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575" w:rsidRDefault="00E53E04">
      <w:pPr>
        <w:pStyle w:val="Ttol"/>
      </w:pPr>
      <w:r>
        <w:t>Soluciones de reconstrucción mediante RMN</w:t>
      </w:r>
    </w:p>
    <w:p w:rsidR="004F0575" w:rsidRDefault="00E53E04">
      <w:pPr>
        <w:pStyle w:val="Author"/>
      </w:pPr>
      <w:r>
        <w:t>Antonio Otal Palacín</w:t>
      </w:r>
    </w:p>
    <w:sdt>
      <w:sdtPr>
        <w:id w:val="2095350837"/>
        <w:docPartObj>
          <w:docPartGallery w:val="Table of Contents"/>
          <w:docPartUnique/>
        </w:docPartObj>
      </w:sdtPr>
      <w:sdtEndPr/>
      <w:sdtContent>
        <w:p w:rsidR="004F0575" w:rsidRDefault="00E53E04">
          <w:r>
            <w:t>Tabla de contenidos</w:t>
          </w:r>
        </w:p>
        <w:p w:rsidR="00E53E04" w:rsidRDefault="00E53E04">
          <w:pPr>
            <w:pStyle w:val="IDC1"/>
            <w:tabs>
              <w:tab w:val="right" w:leader="dot" w:pos="8629"/>
            </w:tabs>
            <w:rPr>
              <w:noProof/>
            </w:rPr>
          </w:pPr>
          <w:r>
            <w:fldChar w:fldCharType="begin"/>
          </w:r>
          <w:r>
            <w:instrText>TOC \o "1-3" \h \z \u</w:instrText>
          </w:r>
          <w:r>
            <w:fldChar w:fldCharType="separate"/>
          </w:r>
          <w:hyperlink w:anchor="_Toc148617737" w:history="1">
            <w:r w:rsidRPr="00E1649D">
              <w:rPr>
                <w:rStyle w:val="Enlla"/>
                <w:noProof/>
              </w:rPr>
              <w:t>Abstract</w:t>
            </w:r>
            <w:r>
              <w:rPr>
                <w:noProof/>
                <w:webHidden/>
              </w:rPr>
              <w:tab/>
            </w:r>
            <w:r>
              <w:rPr>
                <w:noProof/>
                <w:webHidden/>
              </w:rPr>
              <w:fldChar w:fldCharType="begin"/>
            </w:r>
            <w:r>
              <w:rPr>
                <w:noProof/>
                <w:webHidden/>
              </w:rPr>
              <w:instrText xml:space="preserve"> PAGEREF _Toc148617737 \h </w:instrText>
            </w:r>
            <w:r>
              <w:rPr>
                <w:noProof/>
                <w:webHidden/>
              </w:rPr>
            </w:r>
            <w:r>
              <w:rPr>
                <w:noProof/>
                <w:webHidden/>
              </w:rPr>
              <w:fldChar w:fldCharType="separate"/>
            </w:r>
            <w:r>
              <w:rPr>
                <w:noProof/>
                <w:webHidden/>
              </w:rPr>
              <w:t>4</w:t>
            </w:r>
            <w:r>
              <w:rPr>
                <w:noProof/>
                <w:webHidden/>
              </w:rPr>
              <w:fldChar w:fldCharType="end"/>
            </w:r>
          </w:hyperlink>
        </w:p>
        <w:p w:rsidR="00E53E04" w:rsidRDefault="00E53E04">
          <w:pPr>
            <w:pStyle w:val="IDC1"/>
            <w:tabs>
              <w:tab w:val="right" w:leader="dot" w:pos="8629"/>
            </w:tabs>
            <w:rPr>
              <w:noProof/>
            </w:rPr>
          </w:pPr>
          <w:hyperlink w:anchor="_Toc148617738" w:history="1">
            <w:r w:rsidRPr="00E1649D">
              <w:rPr>
                <w:rStyle w:val="Enlla"/>
                <w:noProof/>
              </w:rPr>
              <w:t>1. Introducción</w:t>
            </w:r>
            <w:r>
              <w:rPr>
                <w:noProof/>
                <w:webHidden/>
              </w:rPr>
              <w:tab/>
            </w:r>
            <w:r>
              <w:rPr>
                <w:noProof/>
                <w:webHidden/>
              </w:rPr>
              <w:fldChar w:fldCharType="begin"/>
            </w:r>
            <w:r>
              <w:rPr>
                <w:noProof/>
                <w:webHidden/>
              </w:rPr>
              <w:instrText xml:space="preserve"> PAGEREF _Toc148617738 \h </w:instrText>
            </w:r>
            <w:r>
              <w:rPr>
                <w:noProof/>
                <w:webHidden/>
              </w:rPr>
            </w:r>
            <w:r>
              <w:rPr>
                <w:noProof/>
                <w:webHidden/>
              </w:rPr>
              <w:fldChar w:fldCharType="separate"/>
            </w:r>
            <w:r>
              <w:rPr>
                <w:noProof/>
                <w:webHidden/>
              </w:rPr>
              <w:t>5</w:t>
            </w:r>
            <w:r>
              <w:rPr>
                <w:noProof/>
                <w:webHidden/>
              </w:rPr>
              <w:fldChar w:fldCharType="end"/>
            </w:r>
          </w:hyperlink>
        </w:p>
        <w:p w:rsidR="00E53E04" w:rsidRDefault="00E53E04">
          <w:pPr>
            <w:pStyle w:val="IDC2"/>
            <w:tabs>
              <w:tab w:val="right" w:leader="dot" w:pos="8629"/>
            </w:tabs>
            <w:rPr>
              <w:noProof/>
            </w:rPr>
          </w:pPr>
          <w:hyperlink w:anchor="_Toc148617739" w:history="1">
            <w:r w:rsidRPr="00E1649D">
              <w:rPr>
                <w:rStyle w:val="Enlla"/>
                <w:noProof/>
              </w:rPr>
              <w:t>1.1 Braquiterapia ginecológica</w:t>
            </w:r>
            <w:r>
              <w:rPr>
                <w:noProof/>
                <w:webHidden/>
              </w:rPr>
              <w:tab/>
            </w:r>
            <w:r>
              <w:rPr>
                <w:noProof/>
                <w:webHidden/>
              </w:rPr>
              <w:fldChar w:fldCharType="begin"/>
            </w:r>
            <w:r>
              <w:rPr>
                <w:noProof/>
                <w:webHidden/>
              </w:rPr>
              <w:instrText xml:space="preserve"> PAGEREF _Toc148617739 \h </w:instrText>
            </w:r>
            <w:r>
              <w:rPr>
                <w:noProof/>
                <w:webHidden/>
              </w:rPr>
            </w:r>
            <w:r>
              <w:rPr>
                <w:noProof/>
                <w:webHidden/>
              </w:rPr>
              <w:fldChar w:fldCharType="separate"/>
            </w:r>
            <w:r>
              <w:rPr>
                <w:noProof/>
                <w:webHidden/>
              </w:rPr>
              <w:t>5</w:t>
            </w:r>
            <w:r>
              <w:rPr>
                <w:noProof/>
                <w:webHidden/>
              </w:rPr>
              <w:fldChar w:fldCharType="end"/>
            </w:r>
          </w:hyperlink>
        </w:p>
        <w:p w:rsidR="00E53E04" w:rsidRDefault="00E53E04">
          <w:pPr>
            <w:pStyle w:val="IDC3"/>
            <w:tabs>
              <w:tab w:val="right" w:leader="dot" w:pos="8629"/>
            </w:tabs>
            <w:rPr>
              <w:noProof/>
            </w:rPr>
          </w:pPr>
          <w:hyperlink w:anchor="_Toc148617740" w:history="1">
            <w:r w:rsidRPr="00E1649D">
              <w:rPr>
                <w:rStyle w:val="Enlla"/>
                <w:noProof/>
              </w:rPr>
              <w:t>1.1.1 Ventajas de BT frente a la radioterapia de haces externos (EBRT)</w:t>
            </w:r>
            <w:r>
              <w:rPr>
                <w:noProof/>
                <w:webHidden/>
              </w:rPr>
              <w:tab/>
            </w:r>
            <w:r>
              <w:rPr>
                <w:noProof/>
                <w:webHidden/>
              </w:rPr>
              <w:fldChar w:fldCharType="begin"/>
            </w:r>
            <w:r>
              <w:rPr>
                <w:noProof/>
                <w:webHidden/>
              </w:rPr>
              <w:instrText xml:space="preserve"> PAGEREF _Toc148617740 \h </w:instrText>
            </w:r>
            <w:r>
              <w:rPr>
                <w:noProof/>
                <w:webHidden/>
              </w:rPr>
            </w:r>
            <w:r>
              <w:rPr>
                <w:noProof/>
                <w:webHidden/>
              </w:rPr>
              <w:fldChar w:fldCharType="separate"/>
            </w:r>
            <w:r>
              <w:rPr>
                <w:noProof/>
                <w:webHidden/>
              </w:rPr>
              <w:t>5</w:t>
            </w:r>
            <w:r>
              <w:rPr>
                <w:noProof/>
                <w:webHidden/>
              </w:rPr>
              <w:fldChar w:fldCharType="end"/>
            </w:r>
          </w:hyperlink>
        </w:p>
        <w:p w:rsidR="00E53E04" w:rsidRDefault="00E53E04">
          <w:pPr>
            <w:pStyle w:val="IDC3"/>
            <w:tabs>
              <w:tab w:val="right" w:leader="dot" w:pos="8629"/>
            </w:tabs>
            <w:rPr>
              <w:noProof/>
            </w:rPr>
          </w:pPr>
          <w:hyperlink w:anchor="_Toc148617741" w:history="1">
            <w:r w:rsidRPr="00E1649D">
              <w:rPr>
                <w:rStyle w:val="Enlla"/>
                <w:noProof/>
              </w:rPr>
              <w:t>1.1.2 Inconvenientes de BT frente a EBRT</w:t>
            </w:r>
            <w:r>
              <w:rPr>
                <w:noProof/>
                <w:webHidden/>
              </w:rPr>
              <w:tab/>
            </w:r>
            <w:r>
              <w:rPr>
                <w:noProof/>
                <w:webHidden/>
              </w:rPr>
              <w:fldChar w:fldCharType="begin"/>
            </w:r>
            <w:r>
              <w:rPr>
                <w:noProof/>
                <w:webHidden/>
              </w:rPr>
              <w:instrText xml:space="preserve"> PAGEREF _Toc148617741 \h </w:instrText>
            </w:r>
            <w:r>
              <w:rPr>
                <w:noProof/>
                <w:webHidden/>
              </w:rPr>
            </w:r>
            <w:r>
              <w:rPr>
                <w:noProof/>
                <w:webHidden/>
              </w:rPr>
              <w:fldChar w:fldCharType="separate"/>
            </w:r>
            <w:r>
              <w:rPr>
                <w:noProof/>
                <w:webHidden/>
              </w:rPr>
              <w:t>5</w:t>
            </w:r>
            <w:r>
              <w:rPr>
                <w:noProof/>
                <w:webHidden/>
              </w:rPr>
              <w:fldChar w:fldCharType="end"/>
            </w:r>
          </w:hyperlink>
        </w:p>
        <w:p w:rsidR="00E53E04" w:rsidRDefault="00E53E04">
          <w:pPr>
            <w:pStyle w:val="IDC3"/>
            <w:tabs>
              <w:tab w:val="right" w:leader="dot" w:pos="8629"/>
            </w:tabs>
            <w:rPr>
              <w:noProof/>
            </w:rPr>
          </w:pPr>
          <w:hyperlink w:anchor="_Toc148617742" w:history="1">
            <w:r w:rsidRPr="00E1649D">
              <w:rPr>
                <w:rStyle w:val="Enlla"/>
                <w:noProof/>
              </w:rPr>
              <w:t>1.1.3 Tipos de tumores ginecológicos</w:t>
            </w:r>
            <w:r>
              <w:rPr>
                <w:noProof/>
                <w:webHidden/>
              </w:rPr>
              <w:tab/>
            </w:r>
            <w:r>
              <w:rPr>
                <w:noProof/>
                <w:webHidden/>
              </w:rPr>
              <w:fldChar w:fldCharType="begin"/>
            </w:r>
            <w:r>
              <w:rPr>
                <w:noProof/>
                <w:webHidden/>
              </w:rPr>
              <w:instrText xml:space="preserve"> PAGEREF _Toc148617742 \h </w:instrText>
            </w:r>
            <w:r>
              <w:rPr>
                <w:noProof/>
                <w:webHidden/>
              </w:rPr>
            </w:r>
            <w:r>
              <w:rPr>
                <w:noProof/>
                <w:webHidden/>
              </w:rPr>
              <w:fldChar w:fldCharType="separate"/>
            </w:r>
            <w:r>
              <w:rPr>
                <w:noProof/>
                <w:webHidden/>
              </w:rPr>
              <w:t>6</w:t>
            </w:r>
            <w:r>
              <w:rPr>
                <w:noProof/>
                <w:webHidden/>
              </w:rPr>
              <w:fldChar w:fldCharType="end"/>
            </w:r>
          </w:hyperlink>
        </w:p>
        <w:p w:rsidR="00E53E04" w:rsidRDefault="00E53E04">
          <w:pPr>
            <w:pStyle w:val="IDC3"/>
            <w:tabs>
              <w:tab w:val="right" w:leader="dot" w:pos="8629"/>
            </w:tabs>
            <w:rPr>
              <w:noProof/>
            </w:rPr>
          </w:pPr>
          <w:hyperlink w:anchor="_Toc148617743" w:history="1">
            <w:r w:rsidRPr="00E1649D">
              <w:rPr>
                <w:rStyle w:val="Enlla"/>
                <w:noProof/>
              </w:rPr>
              <w:t>1.1.4 Evolución de los sistemas de implantación</w:t>
            </w:r>
            <w:r>
              <w:rPr>
                <w:noProof/>
                <w:webHidden/>
              </w:rPr>
              <w:tab/>
            </w:r>
            <w:r>
              <w:rPr>
                <w:noProof/>
                <w:webHidden/>
              </w:rPr>
              <w:fldChar w:fldCharType="begin"/>
            </w:r>
            <w:r>
              <w:rPr>
                <w:noProof/>
                <w:webHidden/>
              </w:rPr>
              <w:instrText xml:space="preserve"> PAGEREF _Toc148617743 \h </w:instrText>
            </w:r>
            <w:r>
              <w:rPr>
                <w:noProof/>
                <w:webHidden/>
              </w:rPr>
            </w:r>
            <w:r>
              <w:rPr>
                <w:noProof/>
                <w:webHidden/>
              </w:rPr>
              <w:fldChar w:fldCharType="separate"/>
            </w:r>
            <w:r>
              <w:rPr>
                <w:noProof/>
                <w:webHidden/>
              </w:rPr>
              <w:t>7</w:t>
            </w:r>
            <w:r>
              <w:rPr>
                <w:noProof/>
                <w:webHidden/>
              </w:rPr>
              <w:fldChar w:fldCharType="end"/>
            </w:r>
          </w:hyperlink>
        </w:p>
        <w:p w:rsidR="00E53E04" w:rsidRDefault="00E53E04">
          <w:pPr>
            <w:pStyle w:val="IDC3"/>
            <w:tabs>
              <w:tab w:val="right" w:leader="dot" w:pos="8629"/>
            </w:tabs>
            <w:rPr>
              <w:noProof/>
            </w:rPr>
          </w:pPr>
          <w:hyperlink w:anchor="_Toc148617744" w:history="1">
            <w:r w:rsidRPr="00E1649D">
              <w:rPr>
                <w:rStyle w:val="Enlla"/>
                <w:noProof/>
              </w:rPr>
              <w:t>1.1.5 EL Sistema de Manchester</w:t>
            </w:r>
            <w:r>
              <w:rPr>
                <w:noProof/>
                <w:webHidden/>
              </w:rPr>
              <w:tab/>
            </w:r>
            <w:r>
              <w:rPr>
                <w:noProof/>
                <w:webHidden/>
              </w:rPr>
              <w:fldChar w:fldCharType="begin"/>
            </w:r>
            <w:r>
              <w:rPr>
                <w:noProof/>
                <w:webHidden/>
              </w:rPr>
              <w:instrText xml:space="preserve"> PAGEREF _Toc148617744 \h </w:instrText>
            </w:r>
            <w:r>
              <w:rPr>
                <w:noProof/>
                <w:webHidden/>
              </w:rPr>
            </w:r>
            <w:r>
              <w:rPr>
                <w:noProof/>
                <w:webHidden/>
              </w:rPr>
              <w:fldChar w:fldCharType="separate"/>
            </w:r>
            <w:r>
              <w:rPr>
                <w:noProof/>
                <w:webHidden/>
              </w:rPr>
              <w:t>7</w:t>
            </w:r>
            <w:r>
              <w:rPr>
                <w:noProof/>
                <w:webHidden/>
              </w:rPr>
              <w:fldChar w:fldCharType="end"/>
            </w:r>
          </w:hyperlink>
        </w:p>
        <w:p w:rsidR="00E53E04" w:rsidRDefault="00E53E04">
          <w:pPr>
            <w:pStyle w:val="IDC3"/>
            <w:tabs>
              <w:tab w:val="right" w:leader="dot" w:pos="8629"/>
            </w:tabs>
            <w:rPr>
              <w:noProof/>
            </w:rPr>
          </w:pPr>
          <w:hyperlink w:anchor="_Toc148617745" w:history="1">
            <w:r w:rsidRPr="00E1649D">
              <w:rPr>
                <w:rStyle w:val="Enlla"/>
                <w:noProof/>
              </w:rPr>
              <w:t>1.1.6 La introducción de la imagen 3D</w:t>
            </w:r>
            <w:r>
              <w:rPr>
                <w:noProof/>
                <w:webHidden/>
              </w:rPr>
              <w:tab/>
            </w:r>
            <w:r>
              <w:rPr>
                <w:noProof/>
                <w:webHidden/>
              </w:rPr>
              <w:fldChar w:fldCharType="begin"/>
            </w:r>
            <w:r>
              <w:rPr>
                <w:noProof/>
                <w:webHidden/>
              </w:rPr>
              <w:instrText xml:space="preserve"> PAGEREF _Toc148617745 \h </w:instrText>
            </w:r>
            <w:r>
              <w:rPr>
                <w:noProof/>
                <w:webHidden/>
              </w:rPr>
            </w:r>
            <w:r>
              <w:rPr>
                <w:noProof/>
                <w:webHidden/>
              </w:rPr>
              <w:fldChar w:fldCharType="separate"/>
            </w:r>
            <w:r>
              <w:rPr>
                <w:noProof/>
                <w:webHidden/>
              </w:rPr>
              <w:t>8</w:t>
            </w:r>
            <w:r>
              <w:rPr>
                <w:noProof/>
                <w:webHidden/>
              </w:rPr>
              <w:fldChar w:fldCharType="end"/>
            </w:r>
          </w:hyperlink>
        </w:p>
        <w:p w:rsidR="00E53E04" w:rsidRDefault="00E53E04">
          <w:pPr>
            <w:pStyle w:val="IDC2"/>
            <w:tabs>
              <w:tab w:val="right" w:leader="dot" w:pos="8629"/>
            </w:tabs>
            <w:rPr>
              <w:noProof/>
            </w:rPr>
          </w:pPr>
          <w:hyperlink w:anchor="_Toc148617746" w:history="1">
            <w:r w:rsidRPr="00E1649D">
              <w:rPr>
                <w:rStyle w:val="Enlla"/>
                <w:noProof/>
              </w:rPr>
              <w:t>1.2 Imagen en braquiterapia de cérvix</w:t>
            </w:r>
            <w:r>
              <w:rPr>
                <w:noProof/>
                <w:webHidden/>
              </w:rPr>
              <w:tab/>
            </w:r>
            <w:r>
              <w:rPr>
                <w:noProof/>
                <w:webHidden/>
              </w:rPr>
              <w:fldChar w:fldCharType="begin"/>
            </w:r>
            <w:r>
              <w:rPr>
                <w:noProof/>
                <w:webHidden/>
              </w:rPr>
              <w:instrText xml:space="preserve"> PAGEREF _Toc148617746 \h </w:instrText>
            </w:r>
            <w:r>
              <w:rPr>
                <w:noProof/>
                <w:webHidden/>
              </w:rPr>
            </w:r>
            <w:r>
              <w:rPr>
                <w:noProof/>
                <w:webHidden/>
              </w:rPr>
              <w:fldChar w:fldCharType="separate"/>
            </w:r>
            <w:r>
              <w:rPr>
                <w:noProof/>
                <w:webHidden/>
              </w:rPr>
              <w:t>9</w:t>
            </w:r>
            <w:r>
              <w:rPr>
                <w:noProof/>
                <w:webHidden/>
              </w:rPr>
              <w:fldChar w:fldCharType="end"/>
            </w:r>
          </w:hyperlink>
        </w:p>
        <w:p w:rsidR="00E53E04" w:rsidRDefault="00E53E04">
          <w:pPr>
            <w:pStyle w:val="IDC3"/>
            <w:tabs>
              <w:tab w:val="right" w:leader="dot" w:pos="8629"/>
            </w:tabs>
            <w:rPr>
              <w:noProof/>
            </w:rPr>
          </w:pPr>
          <w:hyperlink w:anchor="_Toc148617747" w:history="1">
            <w:r w:rsidRPr="00E1649D">
              <w:rPr>
                <w:rStyle w:val="Enlla"/>
                <w:noProof/>
              </w:rPr>
              <w:t>1.2.1 Ultrasonidos (US)</w:t>
            </w:r>
            <w:r>
              <w:rPr>
                <w:noProof/>
                <w:webHidden/>
              </w:rPr>
              <w:tab/>
            </w:r>
            <w:r>
              <w:rPr>
                <w:noProof/>
                <w:webHidden/>
              </w:rPr>
              <w:fldChar w:fldCharType="begin"/>
            </w:r>
            <w:r>
              <w:rPr>
                <w:noProof/>
                <w:webHidden/>
              </w:rPr>
              <w:instrText xml:space="preserve"> PAGEREF _Toc148617747 \h </w:instrText>
            </w:r>
            <w:r>
              <w:rPr>
                <w:noProof/>
                <w:webHidden/>
              </w:rPr>
            </w:r>
            <w:r>
              <w:rPr>
                <w:noProof/>
                <w:webHidden/>
              </w:rPr>
              <w:fldChar w:fldCharType="separate"/>
            </w:r>
            <w:r>
              <w:rPr>
                <w:noProof/>
                <w:webHidden/>
              </w:rPr>
              <w:t>9</w:t>
            </w:r>
            <w:r>
              <w:rPr>
                <w:noProof/>
                <w:webHidden/>
              </w:rPr>
              <w:fldChar w:fldCharType="end"/>
            </w:r>
          </w:hyperlink>
        </w:p>
        <w:p w:rsidR="00E53E04" w:rsidRDefault="00E53E04">
          <w:pPr>
            <w:pStyle w:val="IDC3"/>
            <w:tabs>
              <w:tab w:val="right" w:leader="dot" w:pos="8629"/>
            </w:tabs>
            <w:rPr>
              <w:noProof/>
            </w:rPr>
          </w:pPr>
          <w:hyperlink w:anchor="_Toc148617748" w:history="1">
            <w:r w:rsidRPr="00E1649D">
              <w:rPr>
                <w:rStyle w:val="Enlla"/>
                <w:noProof/>
              </w:rPr>
              <w:t>1.2.2 Tomografía por emisión de positrones (PET/CT)</w:t>
            </w:r>
            <w:r>
              <w:rPr>
                <w:noProof/>
                <w:webHidden/>
              </w:rPr>
              <w:tab/>
            </w:r>
            <w:r>
              <w:rPr>
                <w:noProof/>
                <w:webHidden/>
              </w:rPr>
              <w:fldChar w:fldCharType="begin"/>
            </w:r>
            <w:r>
              <w:rPr>
                <w:noProof/>
                <w:webHidden/>
              </w:rPr>
              <w:instrText xml:space="preserve"> PAGEREF _Toc148617748 \h </w:instrText>
            </w:r>
            <w:r>
              <w:rPr>
                <w:noProof/>
                <w:webHidden/>
              </w:rPr>
            </w:r>
            <w:r>
              <w:rPr>
                <w:noProof/>
                <w:webHidden/>
              </w:rPr>
              <w:fldChar w:fldCharType="separate"/>
            </w:r>
            <w:r>
              <w:rPr>
                <w:noProof/>
                <w:webHidden/>
              </w:rPr>
              <w:t>10</w:t>
            </w:r>
            <w:r>
              <w:rPr>
                <w:noProof/>
                <w:webHidden/>
              </w:rPr>
              <w:fldChar w:fldCharType="end"/>
            </w:r>
          </w:hyperlink>
        </w:p>
        <w:p w:rsidR="00E53E04" w:rsidRDefault="00E53E04">
          <w:pPr>
            <w:pStyle w:val="IDC3"/>
            <w:tabs>
              <w:tab w:val="right" w:leader="dot" w:pos="8629"/>
            </w:tabs>
            <w:rPr>
              <w:noProof/>
            </w:rPr>
          </w:pPr>
          <w:hyperlink w:anchor="_Toc148617749" w:history="1">
            <w:r w:rsidRPr="00E1649D">
              <w:rPr>
                <w:rStyle w:val="Enlla"/>
                <w:noProof/>
              </w:rPr>
              <w:t>1.2.3 Tomografía Computarizada (CT)</w:t>
            </w:r>
            <w:r>
              <w:rPr>
                <w:noProof/>
                <w:webHidden/>
              </w:rPr>
              <w:tab/>
            </w:r>
            <w:r>
              <w:rPr>
                <w:noProof/>
                <w:webHidden/>
              </w:rPr>
              <w:fldChar w:fldCharType="begin"/>
            </w:r>
            <w:r>
              <w:rPr>
                <w:noProof/>
                <w:webHidden/>
              </w:rPr>
              <w:instrText xml:space="preserve"> PAGEREF _Toc148617749 \h </w:instrText>
            </w:r>
            <w:r>
              <w:rPr>
                <w:noProof/>
                <w:webHidden/>
              </w:rPr>
            </w:r>
            <w:r>
              <w:rPr>
                <w:noProof/>
                <w:webHidden/>
              </w:rPr>
              <w:fldChar w:fldCharType="separate"/>
            </w:r>
            <w:r>
              <w:rPr>
                <w:noProof/>
                <w:webHidden/>
              </w:rPr>
              <w:t>11</w:t>
            </w:r>
            <w:r>
              <w:rPr>
                <w:noProof/>
                <w:webHidden/>
              </w:rPr>
              <w:fldChar w:fldCharType="end"/>
            </w:r>
          </w:hyperlink>
        </w:p>
        <w:p w:rsidR="00E53E04" w:rsidRDefault="00E53E04">
          <w:pPr>
            <w:pStyle w:val="IDC3"/>
            <w:tabs>
              <w:tab w:val="right" w:leader="dot" w:pos="8629"/>
            </w:tabs>
            <w:rPr>
              <w:noProof/>
            </w:rPr>
          </w:pPr>
          <w:hyperlink w:anchor="_Toc148617750" w:history="1">
            <w:r w:rsidRPr="00E1649D">
              <w:rPr>
                <w:rStyle w:val="Enlla"/>
                <w:noProof/>
              </w:rPr>
              <w:t>1.2.4 Resonancia Magnética Nuclear (MRI)</w:t>
            </w:r>
            <w:r>
              <w:rPr>
                <w:noProof/>
                <w:webHidden/>
              </w:rPr>
              <w:tab/>
            </w:r>
            <w:r>
              <w:rPr>
                <w:noProof/>
                <w:webHidden/>
              </w:rPr>
              <w:fldChar w:fldCharType="begin"/>
            </w:r>
            <w:r>
              <w:rPr>
                <w:noProof/>
                <w:webHidden/>
              </w:rPr>
              <w:instrText xml:space="preserve"> PAGEREF _Toc148617750 \h </w:instrText>
            </w:r>
            <w:r>
              <w:rPr>
                <w:noProof/>
                <w:webHidden/>
              </w:rPr>
            </w:r>
            <w:r>
              <w:rPr>
                <w:noProof/>
                <w:webHidden/>
              </w:rPr>
              <w:fldChar w:fldCharType="separate"/>
            </w:r>
            <w:r>
              <w:rPr>
                <w:noProof/>
                <w:webHidden/>
              </w:rPr>
              <w:t>12</w:t>
            </w:r>
            <w:r>
              <w:rPr>
                <w:noProof/>
                <w:webHidden/>
              </w:rPr>
              <w:fldChar w:fldCharType="end"/>
            </w:r>
          </w:hyperlink>
        </w:p>
        <w:p w:rsidR="00E53E04" w:rsidRDefault="00E53E04">
          <w:pPr>
            <w:pStyle w:val="IDC3"/>
            <w:tabs>
              <w:tab w:val="right" w:leader="dot" w:pos="8629"/>
            </w:tabs>
            <w:rPr>
              <w:noProof/>
            </w:rPr>
          </w:pPr>
          <w:hyperlink w:anchor="_Toc148617751" w:history="1">
            <w:r w:rsidRPr="00E1649D">
              <w:rPr>
                <w:rStyle w:val="Enlla"/>
                <w:noProof/>
              </w:rPr>
              <w:t>1.2.5 Registro de imágenes</w:t>
            </w:r>
            <w:r>
              <w:rPr>
                <w:noProof/>
                <w:webHidden/>
              </w:rPr>
              <w:tab/>
            </w:r>
            <w:r>
              <w:rPr>
                <w:noProof/>
                <w:webHidden/>
              </w:rPr>
              <w:fldChar w:fldCharType="begin"/>
            </w:r>
            <w:r>
              <w:rPr>
                <w:noProof/>
                <w:webHidden/>
              </w:rPr>
              <w:instrText xml:space="preserve"> PAGEREF _Toc148617751 \h </w:instrText>
            </w:r>
            <w:r>
              <w:rPr>
                <w:noProof/>
                <w:webHidden/>
              </w:rPr>
            </w:r>
            <w:r>
              <w:rPr>
                <w:noProof/>
                <w:webHidden/>
              </w:rPr>
              <w:fldChar w:fldCharType="separate"/>
            </w:r>
            <w:r>
              <w:rPr>
                <w:noProof/>
                <w:webHidden/>
              </w:rPr>
              <w:t>14</w:t>
            </w:r>
            <w:r>
              <w:rPr>
                <w:noProof/>
                <w:webHidden/>
              </w:rPr>
              <w:fldChar w:fldCharType="end"/>
            </w:r>
          </w:hyperlink>
        </w:p>
        <w:p w:rsidR="00E53E04" w:rsidRDefault="00E53E04">
          <w:pPr>
            <w:pStyle w:val="IDC2"/>
            <w:tabs>
              <w:tab w:val="right" w:leader="dot" w:pos="8629"/>
            </w:tabs>
            <w:rPr>
              <w:noProof/>
            </w:rPr>
          </w:pPr>
          <w:hyperlink w:anchor="_Toc148617752" w:history="1">
            <w:r w:rsidRPr="00E1649D">
              <w:rPr>
                <w:rStyle w:val="Enlla"/>
                <w:noProof/>
              </w:rPr>
              <w:t>1.3 Esquema de tratamiento actual del cáncer de cuello de útero</w:t>
            </w:r>
            <w:r>
              <w:rPr>
                <w:noProof/>
                <w:webHidden/>
              </w:rPr>
              <w:tab/>
            </w:r>
            <w:r>
              <w:rPr>
                <w:noProof/>
                <w:webHidden/>
              </w:rPr>
              <w:fldChar w:fldCharType="begin"/>
            </w:r>
            <w:r>
              <w:rPr>
                <w:noProof/>
                <w:webHidden/>
              </w:rPr>
              <w:instrText xml:space="preserve"> PAGEREF _Toc148617752 \h </w:instrText>
            </w:r>
            <w:r>
              <w:rPr>
                <w:noProof/>
                <w:webHidden/>
              </w:rPr>
            </w:r>
            <w:r>
              <w:rPr>
                <w:noProof/>
                <w:webHidden/>
              </w:rPr>
              <w:fldChar w:fldCharType="separate"/>
            </w:r>
            <w:r>
              <w:rPr>
                <w:noProof/>
                <w:webHidden/>
              </w:rPr>
              <w:t>16</w:t>
            </w:r>
            <w:r>
              <w:rPr>
                <w:noProof/>
                <w:webHidden/>
              </w:rPr>
              <w:fldChar w:fldCharType="end"/>
            </w:r>
          </w:hyperlink>
        </w:p>
        <w:p w:rsidR="00E53E04" w:rsidRDefault="00E53E04">
          <w:pPr>
            <w:pStyle w:val="IDC3"/>
            <w:tabs>
              <w:tab w:val="right" w:leader="dot" w:pos="8629"/>
            </w:tabs>
            <w:rPr>
              <w:noProof/>
            </w:rPr>
          </w:pPr>
          <w:hyperlink w:anchor="_Toc148617753" w:history="1">
            <w:r w:rsidRPr="00E1649D">
              <w:rPr>
                <w:rStyle w:val="Enlla"/>
                <w:noProof/>
              </w:rPr>
              <w:t>1.3.1 Importancia del tratamiento con braquiterapia.</w:t>
            </w:r>
            <w:r>
              <w:rPr>
                <w:noProof/>
                <w:webHidden/>
              </w:rPr>
              <w:tab/>
            </w:r>
            <w:r>
              <w:rPr>
                <w:noProof/>
                <w:webHidden/>
              </w:rPr>
              <w:fldChar w:fldCharType="begin"/>
            </w:r>
            <w:r>
              <w:rPr>
                <w:noProof/>
                <w:webHidden/>
              </w:rPr>
              <w:instrText xml:space="preserve"> PAGEREF _Toc148617753 \h </w:instrText>
            </w:r>
            <w:r>
              <w:rPr>
                <w:noProof/>
                <w:webHidden/>
              </w:rPr>
            </w:r>
            <w:r>
              <w:rPr>
                <w:noProof/>
                <w:webHidden/>
              </w:rPr>
              <w:fldChar w:fldCharType="separate"/>
            </w:r>
            <w:r>
              <w:rPr>
                <w:noProof/>
                <w:webHidden/>
              </w:rPr>
              <w:t>16</w:t>
            </w:r>
            <w:r>
              <w:rPr>
                <w:noProof/>
                <w:webHidden/>
              </w:rPr>
              <w:fldChar w:fldCharType="end"/>
            </w:r>
          </w:hyperlink>
        </w:p>
        <w:p w:rsidR="00E53E04" w:rsidRDefault="00E53E04">
          <w:pPr>
            <w:pStyle w:val="IDC3"/>
            <w:tabs>
              <w:tab w:val="right" w:leader="dot" w:pos="8629"/>
            </w:tabs>
            <w:rPr>
              <w:noProof/>
            </w:rPr>
          </w:pPr>
          <w:hyperlink w:anchor="_Toc148617754" w:history="1">
            <w:r w:rsidRPr="00E1649D">
              <w:rPr>
                <w:rStyle w:val="Enlla"/>
                <w:noProof/>
              </w:rPr>
              <w:t>1.3.2 Recomendaciones de la ABS y la GEC-ESTRO</w:t>
            </w:r>
            <w:r>
              <w:rPr>
                <w:noProof/>
                <w:webHidden/>
              </w:rPr>
              <w:tab/>
            </w:r>
            <w:r>
              <w:rPr>
                <w:noProof/>
                <w:webHidden/>
              </w:rPr>
              <w:fldChar w:fldCharType="begin"/>
            </w:r>
            <w:r>
              <w:rPr>
                <w:noProof/>
                <w:webHidden/>
              </w:rPr>
              <w:instrText xml:space="preserve"> PAGEREF _Toc148617754 \h </w:instrText>
            </w:r>
            <w:r>
              <w:rPr>
                <w:noProof/>
                <w:webHidden/>
              </w:rPr>
            </w:r>
            <w:r>
              <w:rPr>
                <w:noProof/>
                <w:webHidden/>
              </w:rPr>
              <w:fldChar w:fldCharType="separate"/>
            </w:r>
            <w:r>
              <w:rPr>
                <w:noProof/>
                <w:webHidden/>
              </w:rPr>
              <w:t>18</w:t>
            </w:r>
            <w:r>
              <w:rPr>
                <w:noProof/>
                <w:webHidden/>
              </w:rPr>
              <w:fldChar w:fldCharType="end"/>
            </w:r>
          </w:hyperlink>
        </w:p>
        <w:p w:rsidR="00E53E04" w:rsidRDefault="00E53E04">
          <w:pPr>
            <w:pStyle w:val="IDC3"/>
            <w:tabs>
              <w:tab w:val="right" w:leader="dot" w:pos="8629"/>
            </w:tabs>
            <w:rPr>
              <w:noProof/>
            </w:rPr>
          </w:pPr>
          <w:hyperlink w:anchor="_Toc148617755" w:history="1">
            <w:r w:rsidRPr="00E1649D">
              <w:rPr>
                <w:rStyle w:val="Enlla"/>
                <w:noProof/>
              </w:rPr>
              <w:t>1.3.3 Definición de los volúmenes</w:t>
            </w:r>
            <w:r>
              <w:rPr>
                <w:noProof/>
                <w:webHidden/>
              </w:rPr>
              <w:tab/>
            </w:r>
            <w:r>
              <w:rPr>
                <w:noProof/>
                <w:webHidden/>
              </w:rPr>
              <w:fldChar w:fldCharType="begin"/>
            </w:r>
            <w:r>
              <w:rPr>
                <w:noProof/>
                <w:webHidden/>
              </w:rPr>
              <w:instrText xml:space="preserve"> PAGEREF _Toc148617755 \h </w:instrText>
            </w:r>
            <w:r>
              <w:rPr>
                <w:noProof/>
                <w:webHidden/>
              </w:rPr>
            </w:r>
            <w:r>
              <w:rPr>
                <w:noProof/>
                <w:webHidden/>
              </w:rPr>
              <w:fldChar w:fldCharType="separate"/>
            </w:r>
            <w:r>
              <w:rPr>
                <w:noProof/>
                <w:webHidden/>
              </w:rPr>
              <w:t>18</w:t>
            </w:r>
            <w:r>
              <w:rPr>
                <w:noProof/>
                <w:webHidden/>
              </w:rPr>
              <w:fldChar w:fldCharType="end"/>
            </w:r>
          </w:hyperlink>
        </w:p>
        <w:p w:rsidR="00E53E04" w:rsidRDefault="00E53E04">
          <w:pPr>
            <w:pStyle w:val="IDC3"/>
            <w:tabs>
              <w:tab w:val="right" w:leader="dot" w:pos="8629"/>
            </w:tabs>
            <w:rPr>
              <w:noProof/>
            </w:rPr>
          </w:pPr>
          <w:hyperlink w:anchor="_Toc148617756" w:history="1">
            <w:r w:rsidRPr="00E1649D">
              <w:rPr>
                <w:rStyle w:val="Enlla"/>
                <w:noProof/>
              </w:rPr>
              <w:t>1.3.4 Braquiterapia adaptativa guiada por la imagen (IGABT)</w:t>
            </w:r>
            <w:r>
              <w:rPr>
                <w:noProof/>
                <w:webHidden/>
              </w:rPr>
              <w:tab/>
            </w:r>
            <w:r>
              <w:rPr>
                <w:noProof/>
                <w:webHidden/>
              </w:rPr>
              <w:fldChar w:fldCharType="begin"/>
            </w:r>
            <w:r>
              <w:rPr>
                <w:noProof/>
                <w:webHidden/>
              </w:rPr>
              <w:instrText xml:space="preserve"> PAGEREF _Toc148617756 \h </w:instrText>
            </w:r>
            <w:r>
              <w:rPr>
                <w:noProof/>
                <w:webHidden/>
              </w:rPr>
            </w:r>
            <w:r>
              <w:rPr>
                <w:noProof/>
                <w:webHidden/>
              </w:rPr>
              <w:fldChar w:fldCharType="separate"/>
            </w:r>
            <w:r>
              <w:rPr>
                <w:noProof/>
                <w:webHidden/>
              </w:rPr>
              <w:t>19</w:t>
            </w:r>
            <w:r>
              <w:rPr>
                <w:noProof/>
                <w:webHidden/>
              </w:rPr>
              <w:fldChar w:fldCharType="end"/>
            </w:r>
          </w:hyperlink>
        </w:p>
        <w:p w:rsidR="00E53E04" w:rsidRDefault="00E53E04">
          <w:pPr>
            <w:pStyle w:val="IDC3"/>
            <w:tabs>
              <w:tab w:val="right" w:leader="dot" w:pos="8629"/>
            </w:tabs>
            <w:rPr>
              <w:noProof/>
            </w:rPr>
          </w:pPr>
          <w:hyperlink w:anchor="_Toc148617757" w:history="1">
            <w:r w:rsidRPr="00E1649D">
              <w:rPr>
                <w:rStyle w:val="Enlla"/>
                <w:noProof/>
              </w:rPr>
              <w:t>1.3.5 El estudio EMBRACE</w:t>
            </w:r>
            <w:r>
              <w:rPr>
                <w:noProof/>
                <w:webHidden/>
              </w:rPr>
              <w:tab/>
            </w:r>
            <w:r>
              <w:rPr>
                <w:noProof/>
                <w:webHidden/>
              </w:rPr>
              <w:fldChar w:fldCharType="begin"/>
            </w:r>
            <w:r>
              <w:rPr>
                <w:noProof/>
                <w:webHidden/>
              </w:rPr>
              <w:instrText xml:space="preserve"> PAGEREF _Toc148617757 \h </w:instrText>
            </w:r>
            <w:r>
              <w:rPr>
                <w:noProof/>
                <w:webHidden/>
              </w:rPr>
            </w:r>
            <w:r>
              <w:rPr>
                <w:noProof/>
                <w:webHidden/>
              </w:rPr>
              <w:fldChar w:fldCharType="separate"/>
            </w:r>
            <w:r>
              <w:rPr>
                <w:noProof/>
                <w:webHidden/>
              </w:rPr>
              <w:t>20</w:t>
            </w:r>
            <w:r>
              <w:rPr>
                <w:noProof/>
                <w:webHidden/>
              </w:rPr>
              <w:fldChar w:fldCharType="end"/>
            </w:r>
          </w:hyperlink>
        </w:p>
        <w:p w:rsidR="00E53E04" w:rsidRDefault="00E53E04">
          <w:pPr>
            <w:pStyle w:val="IDC3"/>
            <w:tabs>
              <w:tab w:val="right" w:leader="dot" w:pos="8629"/>
            </w:tabs>
            <w:rPr>
              <w:noProof/>
            </w:rPr>
          </w:pPr>
          <w:hyperlink w:anchor="_Toc148617758" w:history="1">
            <w:r w:rsidRPr="00E1649D">
              <w:rPr>
                <w:rStyle w:val="Enlla"/>
                <w:noProof/>
              </w:rPr>
              <w:t>1.3.6 De las recomendaciones de GEC-ESTRO a la ICRU89</w:t>
            </w:r>
            <w:r>
              <w:rPr>
                <w:noProof/>
                <w:webHidden/>
              </w:rPr>
              <w:tab/>
            </w:r>
            <w:r>
              <w:rPr>
                <w:noProof/>
                <w:webHidden/>
              </w:rPr>
              <w:fldChar w:fldCharType="begin"/>
            </w:r>
            <w:r>
              <w:rPr>
                <w:noProof/>
                <w:webHidden/>
              </w:rPr>
              <w:instrText xml:space="preserve"> PAGEREF _Toc148617758 \h </w:instrText>
            </w:r>
            <w:r>
              <w:rPr>
                <w:noProof/>
                <w:webHidden/>
              </w:rPr>
            </w:r>
            <w:r>
              <w:rPr>
                <w:noProof/>
                <w:webHidden/>
              </w:rPr>
              <w:fldChar w:fldCharType="separate"/>
            </w:r>
            <w:r>
              <w:rPr>
                <w:noProof/>
                <w:webHidden/>
              </w:rPr>
              <w:t>21</w:t>
            </w:r>
            <w:r>
              <w:rPr>
                <w:noProof/>
                <w:webHidden/>
              </w:rPr>
              <w:fldChar w:fldCharType="end"/>
            </w:r>
          </w:hyperlink>
        </w:p>
        <w:p w:rsidR="00E53E04" w:rsidRDefault="00E53E04">
          <w:pPr>
            <w:pStyle w:val="IDC3"/>
            <w:tabs>
              <w:tab w:val="right" w:leader="dot" w:pos="8629"/>
            </w:tabs>
            <w:rPr>
              <w:noProof/>
            </w:rPr>
          </w:pPr>
          <w:hyperlink w:anchor="_Toc148617759" w:history="1">
            <w:r w:rsidRPr="00E1649D">
              <w:rPr>
                <w:rStyle w:val="Enlla"/>
                <w:noProof/>
              </w:rPr>
              <w:t>1.3.7 Braquiterapia intracavitaria e intersticial</w:t>
            </w:r>
            <w:r>
              <w:rPr>
                <w:noProof/>
                <w:webHidden/>
              </w:rPr>
              <w:tab/>
            </w:r>
            <w:r>
              <w:rPr>
                <w:noProof/>
                <w:webHidden/>
              </w:rPr>
              <w:fldChar w:fldCharType="begin"/>
            </w:r>
            <w:r>
              <w:rPr>
                <w:noProof/>
                <w:webHidden/>
              </w:rPr>
              <w:instrText xml:space="preserve"> PAGEREF _Toc148617759 \h </w:instrText>
            </w:r>
            <w:r>
              <w:rPr>
                <w:noProof/>
                <w:webHidden/>
              </w:rPr>
            </w:r>
            <w:r>
              <w:rPr>
                <w:noProof/>
                <w:webHidden/>
              </w:rPr>
              <w:fldChar w:fldCharType="separate"/>
            </w:r>
            <w:r>
              <w:rPr>
                <w:noProof/>
                <w:webHidden/>
              </w:rPr>
              <w:t>22</w:t>
            </w:r>
            <w:r>
              <w:rPr>
                <w:noProof/>
                <w:webHidden/>
              </w:rPr>
              <w:fldChar w:fldCharType="end"/>
            </w:r>
          </w:hyperlink>
        </w:p>
        <w:p w:rsidR="00E53E04" w:rsidRDefault="00E53E04">
          <w:pPr>
            <w:pStyle w:val="IDC3"/>
            <w:tabs>
              <w:tab w:val="right" w:leader="dot" w:pos="8629"/>
            </w:tabs>
            <w:rPr>
              <w:noProof/>
            </w:rPr>
          </w:pPr>
          <w:hyperlink w:anchor="_Toc148617760" w:history="1">
            <w:r w:rsidRPr="00E1649D">
              <w:rPr>
                <w:rStyle w:val="Enlla"/>
                <w:noProof/>
              </w:rPr>
              <w:t>1.3.8 La inclusión de la componente intersticial</w:t>
            </w:r>
            <w:r>
              <w:rPr>
                <w:noProof/>
                <w:webHidden/>
              </w:rPr>
              <w:tab/>
            </w:r>
            <w:r>
              <w:rPr>
                <w:noProof/>
                <w:webHidden/>
              </w:rPr>
              <w:fldChar w:fldCharType="begin"/>
            </w:r>
            <w:r>
              <w:rPr>
                <w:noProof/>
                <w:webHidden/>
              </w:rPr>
              <w:instrText xml:space="preserve"> PAGEREF _Toc148617760 \h </w:instrText>
            </w:r>
            <w:r>
              <w:rPr>
                <w:noProof/>
                <w:webHidden/>
              </w:rPr>
            </w:r>
            <w:r>
              <w:rPr>
                <w:noProof/>
                <w:webHidden/>
              </w:rPr>
              <w:fldChar w:fldCharType="separate"/>
            </w:r>
            <w:r>
              <w:rPr>
                <w:noProof/>
                <w:webHidden/>
              </w:rPr>
              <w:t>23</w:t>
            </w:r>
            <w:r>
              <w:rPr>
                <w:noProof/>
                <w:webHidden/>
              </w:rPr>
              <w:fldChar w:fldCharType="end"/>
            </w:r>
          </w:hyperlink>
        </w:p>
        <w:p w:rsidR="00E53E04" w:rsidRDefault="00E53E04">
          <w:pPr>
            <w:pStyle w:val="IDC3"/>
            <w:tabs>
              <w:tab w:val="right" w:leader="dot" w:pos="8629"/>
            </w:tabs>
            <w:rPr>
              <w:noProof/>
            </w:rPr>
          </w:pPr>
          <w:hyperlink w:anchor="_Toc148617761" w:history="1">
            <w:r w:rsidRPr="00E1649D">
              <w:rPr>
                <w:rStyle w:val="Enlla"/>
                <w:noProof/>
              </w:rPr>
              <w:t>1.3.9 Esquema de tratamiento</w:t>
            </w:r>
            <w:r>
              <w:rPr>
                <w:noProof/>
                <w:webHidden/>
              </w:rPr>
              <w:tab/>
            </w:r>
            <w:r>
              <w:rPr>
                <w:noProof/>
                <w:webHidden/>
              </w:rPr>
              <w:fldChar w:fldCharType="begin"/>
            </w:r>
            <w:r>
              <w:rPr>
                <w:noProof/>
                <w:webHidden/>
              </w:rPr>
              <w:instrText xml:space="preserve"> PAGEREF _Toc148617761 \h </w:instrText>
            </w:r>
            <w:r>
              <w:rPr>
                <w:noProof/>
                <w:webHidden/>
              </w:rPr>
            </w:r>
            <w:r>
              <w:rPr>
                <w:noProof/>
                <w:webHidden/>
              </w:rPr>
              <w:fldChar w:fldCharType="separate"/>
            </w:r>
            <w:r>
              <w:rPr>
                <w:noProof/>
                <w:webHidden/>
              </w:rPr>
              <w:t>23</w:t>
            </w:r>
            <w:r>
              <w:rPr>
                <w:noProof/>
                <w:webHidden/>
              </w:rPr>
              <w:fldChar w:fldCharType="end"/>
            </w:r>
          </w:hyperlink>
        </w:p>
        <w:p w:rsidR="00E53E04" w:rsidRDefault="00E53E04">
          <w:pPr>
            <w:pStyle w:val="IDC3"/>
            <w:tabs>
              <w:tab w:val="right" w:leader="dot" w:pos="8629"/>
            </w:tabs>
            <w:rPr>
              <w:noProof/>
            </w:rPr>
          </w:pPr>
          <w:hyperlink w:anchor="_Toc148617762" w:history="1">
            <w:r w:rsidRPr="00E1649D">
              <w:rPr>
                <w:rStyle w:val="Enlla"/>
                <w:noProof/>
              </w:rPr>
              <w:t>1.3.10 Prescripción e informes de dosis</w:t>
            </w:r>
            <w:r>
              <w:rPr>
                <w:noProof/>
                <w:webHidden/>
              </w:rPr>
              <w:tab/>
            </w:r>
            <w:r>
              <w:rPr>
                <w:noProof/>
                <w:webHidden/>
              </w:rPr>
              <w:fldChar w:fldCharType="begin"/>
            </w:r>
            <w:r>
              <w:rPr>
                <w:noProof/>
                <w:webHidden/>
              </w:rPr>
              <w:instrText xml:space="preserve"> PAGEREF _Toc148617762 \h </w:instrText>
            </w:r>
            <w:r>
              <w:rPr>
                <w:noProof/>
                <w:webHidden/>
              </w:rPr>
            </w:r>
            <w:r>
              <w:rPr>
                <w:noProof/>
                <w:webHidden/>
              </w:rPr>
              <w:fldChar w:fldCharType="separate"/>
            </w:r>
            <w:r>
              <w:rPr>
                <w:noProof/>
                <w:webHidden/>
              </w:rPr>
              <w:t>24</w:t>
            </w:r>
            <w:r>
              <w:rPr>
                <w:noProof/>
                <w:webHidden/>
              </w:rPr>
              <w:fldChar w:fldCharType="end"/>
            </w:r>
          </w:hyperlink>
        </w:p>
        <w:p w:rsidR="00E53E04" w:rsidRDefault="00E53E04">
          <w:pPr>
            <w:pStyle w:val="IDC3"/>
            <w:tabs>
              <w:tab w:val="right" w:leader="dot" w:pos="8629"/>
            </w:tabs>
            <w:rPr>
              <w:noProof/>
            </w:rPr>
          </w:pPr>
          <w:hyperlink w:anchor="_Toc148617763" w:history="1">
            <w:r w:rsidRPr="00E1649D">
              <w:rPr>
                <w:rStyle w:val="Enlla"/>
                <w:noProof/>
              </w:rPr>
              <w:t>1.3.11 Equivalentes biológicos</w:t>
            </w:r>
            <w:r>
              <w:rPr>
                <w:noProof/>
                <w:webHidden/>
              </w:rPr>
              <w:tab/>
            </w:r>
            <w:r>
              <w:rPr>
                <w:noProof/>
                <w:webHidden/>
              </w:rPr>
              <w:fldChar w:fldCharType="begin"/>
            </w:r>
            <w:r>
              <w:rPr>
                <w:noProof/>
                <w:webHidden/>
              </w:rPr>
              <w:instrText xml:space="preserve"> PAGEREF _Toc148617763 \h </w:instrText>
            </w:r>
            <w:r>
              <w:rPr>
                <w:noProof/>
                <w:webHidden/>
              </w:rPr>
            </w:r>
            <w:r>
              <w:rPr>
                <w:noProof/>
                <w:webHidden/>
              </w:rPr>
              <w:fldChar w:fldCharType="separate"/>
            </w:r>
            <w:r>
              <w:rPr>
                <w:noProof/>
                <w:webHidden/>
              </w:rPr>
              <w:t>24</w:t>
            </w:r>
            <w:r>
              <w:rPr>
                <w:noProof/>
                <w:webHidden/>
              </w:rPr>
              <w:fldChar w:fldCharType="end"/>
            </w:r>
          </w:hyperlink>
        </w:p>
        <w:p w:rsidR="00E53E04" w:rsidRDefault="00E53E04">
          <w:pPr>
            <w:pStyle w:val="IDC2"/>
            <w:tabs>
              <w:tab w:val="right" w:leader="dot" w:pos="8629"/>
            </w:tabs>
            <w:rPr>
              <w:noProof/>
            </w:rPr>
          </w:pPr>
          <w:hyperlink w:anchor="_Toc148617764" w:history="1">
            <w:r w:rsidRPr="00E1649D">
              <w:rPr>
                <w:rStyle w:val="Enlla"/>
                <w:noProof/>
              </w:rPr>
              <w:t>1.4 Reconstrucción de aplicadores</w:t>
            </w:r>
            <w:r>
              <w:rPr>
                <w:noProof/>
                <w:webHidden/>
              </w:rPr>
              <w:tab/>
            </w:r>
            <w:r>
              <w:rPr>
                <w:noProof/>
                <w:webHidden/>
              </w:rPr>
              <w:fldChar w:fldCharType="begin"/>
            </w:r>
            <w:r>
              <w:rPr>
                <w:noProof/>
                <w:webHidden/>
              </w:rPr>
              <w:instrText xml:space="preserve"> PAGEREF _Toc148617764 \h </w:instrText>
            </w:r>
            <w:r>
              <w:rPr>
                <w:noProof/>
                <w:webHidden/>
              </w:rPr>
            </w:r>
            <w:r>
              <w:rPr>
                <w:noProof/>
                <w:webHidden/>
              </w:rPr>
              <w:fldChar w:fldCharType="separate"/>
            </w:r>
            <w:r>
              <w:rPr>
                <w:noProof/>
                <w:webHidden/>
              </w:rPr>
              <w:t>25</w:t>
            </w:r>
            <w:r>
              <w:rPr>
                <w:noProof/>
                <w:webHidden/>
              </w:rPr>
              <w:fldChar w:fldCharType="end"/>
            </w:r>
          </w:hyperlink>
        </w:p>
        <w:p w:rsidR="00E53E04" w:rsidRDefault="00E53E04">
          <w:pPr>
            <w:pStyle w:val="IDC3"/>
            <w:tabs>
              <w:tab w:val="right" w:leader="dot" w:pos="8629"/>
            </w:tabs>
            <w:rPr>
              <w:noProof/>
            </w:rPr>
          </w:pPr>
          <w:hyperlink w:anchor="_Toc148617765" w:history="1">
            <w:r w:rsidRPr="00E1649D">
              <w:rPr>
                <w:rStyle w:val="Enlla"/>
                <w:noProof/>
              </w:rPr>
              <w:t>1.4.1 Aplicadores en braquiterapia</w:t>
            </w:r>
            <w:r>
              <w:rPr>
                <w:noProof/>
                <w:webHidden/>
              </w:rPr>
              <w:tab/>
            </w:r>
            <w:r>
              <w:rPr>
                <w:noProof/>
                <w:webHidden/>
              </w:rPr>
              <w:fldChar w:fldCharType="begin"/>
            </w:r>
            <w:r>
              <w:rPr>
                <w:noProof/>
                <w:webHidden/>
              </w:rPr>
              <w:instrText xml:space="preserve"> PAGEREF _Toc148617765 \h </w:instrText>
            </w:r>
            <w:r>
              <w:rPr>
                <w:noProof/>
                <w:webHidden/>
              </w:rPr>
            </w:r>
            <w:r>
              <w:rPr>
                <w:noProof/>
                <w:webHidden/>
              </w:rPr>
              <w:fldChar w:fldCharType="separate"/>
            </w:r>
            <w:r>
              <w:rPr>
                <w:noProof/>
                <w:webHidden/>
              </w:rPr>
              <w:t>25</w:t>
            </w:r>
            <w:r>
              <w:rPr>
                <w:noProof/>
                <w:webHidden/>
              </w:rPr>
              <w:fldChar w:fldCharType="end"/>
            </w:r>
          </w:hyperlink>
        </w:p>
        <w:p w:rsidR="00E53E04" w:rsidRDefault="00E53E04">
          <w:pPr>
            <w:pStyle w:val="IDC3"/>
            <w:tabs>
              <w:tab w:val="right" w:leader="dot" w:pos="8629"/>
            </w:tabs>
            <w:rPr>
              <w:noProof/>
            </w:rPr>
          </w:pPr>
          <w:hyperlink w:anchor="_Toc148617766" w:history="1">
            <w:r w:rsidRPr="00E1649D">
              <w:rPr>
                <w:rStyle w:val="Enlla"/>
                <w:noProof/>
              </w:rPr>
              <w:t>1.4.2 Tipos de reconstrucción</w:t>
            </w:r>
            <w:r>
              <w:rPr>
                <w:noProof/>
                <w:webHidden/>
              </w:rPr>
              <w:tab/>
            </w:r>
            <w:r>
              <w:rPr>
                <w:noProof/>
                <w:webHidden/>
              </w:rPr>
              <w:fldChar w:fldCharType="begin"/>
            </w:r>
            <w:r>
              <w:rPr>
                <w:noProof/>
                <w:webHidden/>
              </w:rPr>
              <w:instrText xml:space="preserve"> PAGEREF _Toc148617766 \h </w:instrText>
            </w:r>
            <w:r>
              <w:rPr>
                <w:noProof/>
                <w:webHidden/>
              </w:rPr>
            </w:r>
            <w:r>
              <w:rPr>
                <w:noProof/>
                <w:webHidden/>
              </w:rPr>
              <w:fldChar w:fldCharType="separate"/>
            </w:r>
            <w:r>
              <w:rPr>
                <w:noProof/>
                <w:webHidden/>
              </w:rPr>
              <w:t>25</w:t>
            </w:r>
            <w:r>
              <w:rPr>
                <w:noProof/>
                <w:webHidden/>
              </w:rPr>
              <w:fldChar w:fldCharType="end"/>
            </w:r>
          </w:hyperlink>
        </w:p>
        <w:p w:rsidR="00E53E04" w:rsidRDefault="00E53E04">
          <w:pPr>
            <w:pStyle w:val="IDC3"/>
            <w:tabs>
              <w:tab w:val="right" w:leader="dot" w:pos="8629"/>
            </w:tabs>
            <w:rPr>
              <w:noProof/>
            </w:rPr>
          </w:pPr>
          <w:hyperlink w:anchor="_Toc148617767" w:history="1">
            <w:r w:rsidRPr="00E1649D">
              <w:rPr>
                <w:rStyle w:val="Enlla"/>
                <w:noProof/>
              </w:rPr>
              <w:t>1.4.3 Bibliotecas de aplicadores</w:t>
            </w:r>
            <w:r>
              <w:rPr>
                <w:noProof/>
                <w:webHidden/>
              </w:rPr>
              <w:tab/>
            </w:r>
            <w:r>
              <w:rPr>
                <w:noProof/>
                <w:webHidden/>
              </w:rPr>
              <w:fldChar w:fldCharType="begin"/>
            </w:r>
            <w:r>
              <w:rPr>
                <w:noProof/>
                <w:webHidden/>
              </w:rPr>
              <w:instrText xml:space="preserve"> PAGEREF _Toc148617767 \h </w:instrText>
            </w:r>
            <w:r>
              <w:rPr>
                <w:noProof/>
                <w:webHidden/>
              </w:rPr>
            </w:r>
            <w:r>
              <w:rPr>
                <w:noProof/>
                <w:webHidden/>
              </w:rPr>
              <w:fldChar w:fldCharType="separate"/>
            </w:r>
            <w:r>
              <w:rPr>
                <w:noProof/>
                <w:webHidden/>
              </w:rPr>
              <w:t>27</w:t>
            </w:r>
            <w:r>
              <w:rPr>
                <w:noProof/>
                <w:webHidden/>
              </w:rPr>
              <w:fldChar w:fldCharType="end"/>
            </w:r>
          </w:hyperlink>
        </w:p>
        <w:p w:rsidR="00E53E04" w:rsidRDefault="00E53E04">
          <w:pPr>
            <w:pStyle w:val="IDC2"/>
            <w:tabs>
              <w:tab w:val="right" w:leader="dot" w:pos="8629"/>
            </w:tabs>
            <w:rPr>
              <w:noProof/>
            </w:rPr>
          </w:pPr>
          <w:hyperlink w:anchor="_Toc148617768" w:history="1">
            <w:r w:rsidRPr="00E1649D">
              <w:rPr>
                <w:rStyle w:val="Enlla"/>
                <w:noProof/>
              </w:rPr>
              <w:t>1.5 Planes virtuales</w:t>
            </w:r>
            <w:r>
              <w:rPr>
                <w:noProof/>
                <w:webHidden/>
              </w:rPr>
              <w:tab/>
            </w:r>
            <w:r>
              <w:rPr>
                <w:noProof/>
                <w:webHidden/>
              </w:rPr>
              <w:fldChar w:fldCharType="begin"/>
            </w:r>
            <w:r>
              <w:rPr>
                <w:noProof/>
                <w:webHidden/>
              </w:rPr>
              <w:instrText xml:space="preserve"> PAGEREF _Toc148617768 \h </w:instrText>
            </w:r>
            <w:r>
              <w:rPr>
                <w:noProof/>
                <w:webHidden/>
              </w:rPr>
            </w:r>
            <w:r>
              <w:rPr>
                <w:noProof/>
                <w:webHidden/>
              </w:rPr>
              <w:fldChar w:fldCharType="separate"/>
            </w:r>
            <w:r>
              <w:rPr>
                <w:noProof/>
                <w:webHidden/>
              </w:rPr>
              <w:t>28</w:t>
            </w:r>
            <w:r>
              <w:rPr>
                <w:noProof/>
                <w:webHidden/>
              </w:rPr>
              <w:fldChar w:fldCharType="end"/>
            </w:r>
          </w:hyperlink>
        </w:p>
        <w:p w:rsidR="00E53E04" w:rsidRDefault="00E53E04">
          <w:pPr>
            <w:pStyle w:val="IDC3"/>
            <w:tabs>
              <w:tab w:val="right" w:leader="dot" w:pos="8629"/>
            </w:tabs>
            <w:rPr>
              <w:noProof/>
            </w:rPr>
          </w:pPr>
          <w:hyperlink w:anchor="_Toc148617769" w:history="1">
            <w:r w:rsidRPr="00E1649D">
              <w:rPr>
                <w:rStyle w:val="Enlla"/>
                <w:noProof/>
              </w:rPr>
              <w:t>1.5.1 El Template Benidorm</w:t>
            </w:r>
            <w:r>
              <w:rPr>
                <w:noProof/>
                <w:webHidden/>
              </w:rPr>
              <w:tab/>
            </w:r>
            <w:r>
              <w:rPr>
                <w:noProof/>
                <w:webHidden/>
              </w:rPr>
              <w:fldChar w:fldCharType="begin"/>
            </w:r>
            <w:r>
              <w:rPr>
                <w:noProof/>
                <w:webHidden/>
              </w:rPr>
              <w:instrText xml:space="preserve"> PAGEREF _Toc148617769 \h </w:instrText>
            </w:r>
            <w:r>
              <w:rPr>
                <w:noProof/>
                <w:webHidden/>
              </w:rPr>
            </w:r>
            <w:r>
              <w:rPr>
                <w:noProof/>
                <w:webHidden/>
              </w:rPr>
              <w:fldChar w:fldCharType="separate"/>
            </w:r>
            <w:r>
              <w:rPr>
                <w:noProof/>
                <w:webHidden/>
              </w:rPr>
              <w:t>28</w:t>
            </w:r>
            <w:r>
              <w:rPr>
                <w:noProof/>
                <w:webHidden/>
              </w:rPr>
              <w:fldChar w:fldCharType="end"/>
            </w:r>
          </w:hyperlink>
        </w:p>
        <w:p w:rsidR="00E53E04" w:rsidRDefault="00E53E04">
          <w:pPr>
            <w:pStyle w:val="IDC3"/>
            <w:tabs>
              <w:tab w:val="right" w:leader="dot" w:pos="8629"/>
            </w:tabs>
            <w:rPr>
              <w:noProof/>
            </w:rPr>
          </w:pPr>
          <w:hyperlink w:anchor="_Toc148617770" w:history="1">
            <w:r w:rsidRPr="00E1649D">
              <w:rPr>
                <w:rStyle w:val="Enlla"/>
                <w:noProof/>
              </w:rPr>
              <w:t>1.5.2 La elección de las agujas</w:t>
            </w:r>
            <w:r>
              <w:rPr>
                <w:noProof/>
                <w:webHidden/>
              </w:rPr>
              <w:tab/>
            </w:r>
            <w:r>
              <w:rPr>
                <w:noProof/>
                <w:webHidden/>
              </w:rPr>
              <w:fldChar w:fldCharType="begin"/>
            </w:r>
            <w:r>
              <w:rPr>
                <w:noProof/>
                <w:webHidden/>
              </w:rPr>
              <w:instrText xml:space="preserve"> PAGEREF _Toc148617770 \h </w:instrText>
            </w:r>
            <w:r>
              <w:rPr>
                <w:noProof/>
                <w:webHidden/>
              </w:rPr>
            </w:r>
            <w:r>
              <w:rPr>
                <w:noProof/>
                <w:webHidden/>
              </w:rPr>
              <w:fldChar w:fldCharType="separate"/>
            </w:r>
            <w:r>
              <w:rPr>
                <w:noProof/>
                <w:webHidden/>
              </w:rPr>
              <w:t>29</w:t>
            </w:r>
            <w:r>
              <w:rPr>
                <w:noProof/>
                <w:webHidden/>
              </w:rPr>
              <w:fldChar w:fldCharType="end"/>
            </w:r>
          </w:hyperlink>
        </w:p>
        <w:p w:rsidR="00E53E04" w:rsidRDefault="00E53E04">
          <w:pPr>
            <w:pStyle w:val="IDC2"/>
            <w:tabs>
              <w:tab w:val="right" w:leader="dot" w:pos="8629"/>
            </w:tabs>
            <w:rPr>
              <w:noProof/>
            </w:rPr>
          </w:pPr>
          <w:hyperlink w:anchor="_Toc148617771" w:history="1">
            <w:r w:rsidRPr="00E1649D">
              <w:rPr>
                <w:rStyle w:val="Enlla"/>
                <w:noProof/>
              </w:rPr>
              <w:t>1.6 Objetivos</w:t>
            </w:r>
            <w:r>
              <w:rPr>
                <w:noProof/>
                <w:webHidden/>
              </w:rPr>
              <w:tab/>
            </w:r>
            <w:r>
              <w:rPr>
                <w:noProof/>
                <w:webHidden/>
              </w:rPr>
              <w:fldChar w:fldCharType="begin"/>
            </w:r>
            <w:r>
              <w:rPr>
                <w:noProof/>
                <w:webHidden/>
              </w:rPr>
              <w:instrText xml:space="preserve"> PAGEREF _Toc148617771 \h </w:instrText>
            </w:r>
            <w:r>
              <w:rPr>
                <w:noProof/>
                <w:webHidden/>
              </w:rPr>
            </w:r>
            <w:r>
              <w:rPr>
                <w:noProof/>
                <w:webHidden/>
              </w:rPr>
              <w:fldChar w:fldCharType="separate"/>
            </w:r>
            <w:r>
              <w:rPr>
                <w:noProof/>
                <w:webHidden/>
              </w:rPr>
              <w:t>29</w:t>
            </w:r>
            <w:r>
              <w:rPr>
                <w:noProof/>
                <w:webHidden/>
              </w:rPr>
              <w:fldChar w:fldCharType="end"/>
            </w:r>
          </w:hyperlink>
        </w:p>
        <w:p w:rsidR="00E53E04" w:rsidRDefault="00E53E04">
          <w:pPr>
            <w:pStyle w:val="IDC1"/>
            <w:tabs>
              <w:tab w:val="right" w:leader="dot" w:pos="8629"/>
            </w:tabs>
            <w:rPr>
              <w:noProof/>
            </w:rPr>
          </w:pPr>
          <w:hyperlink w:anchor="_Toc148617772" w:history="1">
            <w:r w:rsidRPr="00E1649D">
              <w:rPr>
                <w:rStyle w:val="Enlla"/>
                <w:noProof/>
              </w:rPr>
              <w:t>2. Material y métodos</w:t>
            </w:r>
            <w:r>
              <w:rPr>
                <w:noProof/>
                <w:webHidden/>
              </w:rPr>
              <w:tab/>
            </w:r>
            <w:r>
              <w:rPr>
                <w:noProof/>
                <w:webHidden/>
              </w:rPr>
              <w:fldChar w:fldCharType="begin"/>
            </w:r>
            <w:r>
              <w:rPr>
                <w:noProof/>
                <w:webHidden/>
              </w:rPr>
              <w:instrText xml:space="preserve"> PAGEREF _Toc148617772 \h </w:instrText>
            </w:r>
            <w:r>
              <w:rPr>
                <w:noProof/>
                <w:webHidden/>
              </w:rPr>
            </w:r>
            <w:r>
              <w:rPr>
                <w:noProof/>
                <w:webHidden/>
              </w:rPr>
              <w:fldChar w:fldCharType="separate"/>
            </w:r>
            <w:r>
              <w:rPr>
                <w:noProof/>
                <w:webHidden/>
              </w:rPr>
              <w:t>30</w:t>
            </w:r>
            <w:r>
              <w:rPr>
                <w:noProof/>
                <w:webHidden/>
              </w:rPr>
              <w:fldChar w:fldCharType="end"/>
            </w:r>
          </w:hyperlink>
        </w:p>
        <w:p w:rsidR="00E53E04" w:rsidRDefault="00E53E04">
          <w:pPr>
            <w:pStyle w:val="IDC2"/>
            <w:tabs>
              <w:tab w:val="right" w:leader="dot" w:pos="8629"/>
            </w:tabs>
            <w:rPr>
              <w:noProof/>
            </w:rPr>
          </w:pPr>
          <w:hyperlink w:anchor="_Toc148617773" w:history="1">
            <w:r w:rsidRPr="00E1649D">
              <w:rPr>
                <w:rStyle w:val="Enlla"/>
                <w:noProof/>
              </w:rPr>
              <w:t>2.1 A method to incorporate interstitial components into the TPS gynecologic rigid applicator library (Otal2017 publicado en febrero de 2017)</w:t>
            </w:r>
            <w:r>
              <w:rPr>
                <w:noProof/>
                <w:webHidden/>
              </w:rPr>
              <w:tab/>
            </w:r>
            <w:r>
              <w:rPr>
                <w:noProof/>
                <w:webHidden/>
              </w:rPr>
              <w:fldChar w:fldCharType="begin"/>
            </w:r>
            <w:r>
              <w:rPr>
                <w:noProof/>
                <w:webHidden/>
              </w:rPr>
              <w:instrText xml:space="preserve"> PAGEREF _Toc148617773 \h </w:instrText>
            </w:r>
            <w:r>
              <w:rPr>
                <w:noProof/>
                <w:webHidden/>
              </w:rPr>
            </w:r>
            <w:r>
              <w:rPr>
                <w:noProof/>
                <w:webHidden/>
              </w:rPr>
              <w:fldChar w:fldCharType="separate"/>
            </w:r>
            <w:r>
              <w:rPr>
                <w:noProof/>
                <w:webHidden/>
              </w:rPr>
              <w:t>30</w:t>
            </w:r>
            <w:r>
              <w:rPr>
                <w:noProof/>
                <w:webHidden/>
              </w:rPr>
              <w:fldChar w:fldCharType="end"/>
            </w:r>
          </w:hyperlink>
        </w:p>
        <w:p w:rsidR="00E53E04" w:rsidRDefault="00E53E04">
          <w:pPr>
            <w:pStyle w:val="IDC3"/>
            <w:tabs>
              <w:tab w:val="right" w:leader="dot" w:pos="8629"/>
            </w:tabs>
            <w:rPr>
              <w:noProof/>
            </w:rPr>
          </w:pPr>
          <w:hyperlink w:anchor="_Toc148617774" w:history="1">
            <w:r w:rsidRPr="00E1649D">
              <w:rPr>
                <w:rStyle w:val="Enlla"/>
                <w:noProof/>
              </w:rPr>
              <w:t>2.1.1 Aplicadores, adquisición de imágenes de resonancia magnética y planificador de braquiterapia (TPS)</w:t>
            </w:r>
            <w:r>
              <w:rPr>
                <w:noProof/>
                <w:webHidden/>
              </w:rPr>
              <w:tab/>
            </w:r>
            <w:r>
              <w:rPr>
                <w:noProof/>
                <w:webHidden/>
              </w:rPr>
              <w:fldChar w:fldCharType="begin"/>
            </w:r>
            <w:r>
              <w:rPr>
                <w:noProof/>
                <w:webHidden/>
              </w:rPr>
              <w:instrText xml:space="preserve"> PAGEREF _Toc148617774 \h </w:instrText>
            </w:r>
            <w:r>
              <w:rPr>
                <w:noProof/>
                <w:webHidden/>
              </w:rPr>
            </w:r>
            <w:r>
              <w:rPr>
                <w:noProof/>
                <w:webHidden/>
              </w:rPr>
              <w:fldChar w:fldCharType="separate"/>
            </w:r>
            <w:r>
              <w:rPr>
                <w:noProof/>
                <w:webHidden/>
              </w:rPr>
              <w:t>30</w:t>
            </w:r>
            <w:r>
              <w:rPr>
                <w:noProof/>
                <w:webHidden/>
              </w:rPr>
              <w:fldChar w:fldCharType="end"/>
            </w:r>
          </w:hyperlink>
        </w:p>
        <w:p w:rsidR="00E53E04" w:rsidRDefault="00E53E04">
          <w:pPr>
            <w:pStyle w:val="IDC3"/>
            <w:tabs>
              <w:tab w:val="right" w:leader="dot" w:pos="8629"/>
            </w:tabs>
            <w:rPr>
              <w:noProof/>
            </w:rPr>
          </w:pPr>
          <w:hyperlink w:anchor="_Toc148617775" w:history="1">
            <w:r w:rsidRPr="00E1649D">
              <w:rPr>
                <w:rStyle w:val="Enlla"/>
                <w:noProof/>
              </w:rPr>
              <w:t>2.1.2 Modelización de los aplicadores Utrecht y Template Benidorm en la biblioteca de aplicadores de Oncentra</w:t>
            </w:r>
            <w:r>
              <w:rPr>
                <w:noProof/>
                <w:webHidden/>
              </w:rPr>
              <w:tab/>
            </w:r>
            <w:r>
              <w:rPr>
                <w:noProof/>
                <w:webHidden/>
              </w:rPr>
              <w:fldChar w:fldCharType="begin"/>
            </w:r>
            <w:r>
              <w:rPr>
                <w:noProof/>
                <w:webHidden/>
              </w:rPr>
              <w:instrText xml:space="preserve"> PAGEREF _Toc148617775 \h </w:instrText>
            </w:r>
            <w:r>
              <w:rPr>
                <w:noProof/>
                <w:webHidden/>
              </w:rPr>
            </w:r>
            <w:r>
              <w:rPr>
                <w:noProof/>
                <w:webHidden/>
              </w:rPr>
              <w:fldChar w:fldCharType="separate"/>
            </w:r>
            <w:r>
              <w:rPr>
                <w:noProof/>
                <w:webHidden/>
              </w:rPr>
              <w:t>32</w:t>
            </w:r>
            <w:r>
              <w:rPr>
                <w:noProof/>
                <w:webHidden/>
              </w:rPr>
              <w:fldChar w:fldCharType="end"/>
            </w:r>
          </w:hyperlink>
        </w:p>
        <w:p w:rsidR="00E53E04" w:rsidRDefault="00E53E04">
          <w:pPr>
            <w:pStyle w:val="IDC3"/>
            <w:tabs>
              <w:tab w:val="right" w:leader="dot" w:pos="8629"/>
            </w:tabs>
            <w:rPr>
              <w:noProof/>
            </w:rPr>
          </w:pPr>
          <w:hyperlink w:anchor="_Toc148617776" w:history="1">
            <w:r w:rsidRPr="00E1649D">
              <w:rPr>
                <w:rStyle w:val="Enlla"/>
                <w:noProof/>
              </w:rPr>
              <w:t>2.1.3 El aplicador Utrecht</w:t>
            </w:r>
            <w:r>
              <w:rPr>
                <w:noProof/>
                <w:webHidden/>
              </w:rPr>
              <w:tab/>
            </w:r>
            <w:r>
              <w:rPr>
                <w:noProof/>
                <w:webHidden/>
              </w:rPr>
              <w:fldChar w:fldCharType="begin"/>
            </w:r>
            <w:r>
              <w:rPr>
                <w:noProof/>
                <w:webHidden/>
              </w:rPr>
              <w:instrText xml:space="preserve"> PAGEREF _Toc148617776 \h </w:instrText>
            </w:r>
            <w:r>
              <w:rPr>
                <w:noProof/>
                <w:webHidden/>
              </w:rPr>
            </w:r>
            <w:r>
              <w:rPr>
                <w:noProof/>
                <w:webHidden/>
              </w:rPr>
              <w:fldChar w:fldCharType="separate"/>
            </w:r>
            <w:r>
              <w:rPr>
                <w:noProof/>
                <w:webHidden/>
              </w:rPr>
              <w:t>33</w:t>
            </w:r>
            <w:r>
              <w:rPr>
                <w:noProof/>
                <w:webHidden/>
              </w:rPr>
              <w:fldChar w:fldCharType="end"/>
            </w:r>
          </w:hyperlink>
        </w:p>
        <w:p w:rsidR="00E53E04" w:rsidRDefault="00E53E04">
          <w:pPr>
            <w:pStyle w:val="IDC3"/>
            <w:tabs>
              <w:tab w:val="right" w:leader="dot" w:pos="8629"/>
            </w:tabs>
            <w:rPr>
              <w:noProof/>
            </w:rPr>
          </w:pPr>
          <w:hyperlink w:anchor="_Toc148617777" w:history="1">
            <w:r w:rsidRPr="00E1649D">
              <w:rPr>
                <w:rStyle w:val="Enlla"/>
                <w:noProof/>
              </w:rPr>
              <w:t>2.1.4 El Template Benidorm (TB)</w:t>
            </w:r>
            <w:r>
              <w:rPr>
                <w:noProof/>
                <w:webHidden/>
              </w:rPr>
              <w:tab/>
            </w:r>
            <w:r>
              <w:rPr>
                <w:noProof/>
                <w:webHidden/>
              </w:rPr>
              <w:fldChar w:fldCharType="begin"/>
            </w:r>
            <w:r>
              <w:rPr>
                <w:noProof/>
                <w:webHidden/>
              </w:rPr>
              <w:instrText xml:space="preserve"> PAGEREF _Toc148617777 \h </w:instrText>
            </w:r>
            <w:r>
              <w:rPr>
                <w:noProof/>
                <w:webHidden/>
              </w:rPr>
            </w:r>
            <w:r>
              <w:rPr>
                <w:noProof/>
                <w:webHidden/>
              </w:rPr>
              <w:fldChar w:fldCharType="separate"/>
            </w:r>
            <w:r>
              <w:rPr>
                <w:noProof/>
                <w:webHidden/>
              </w:rPr>
              <w:t>34</w:t>
            </w:r>
            <w:r>
              <w:rPr>
                <w:noProof/>
                <w:webHidden/>
              </w:rPr>
              <w:fldChar w:fldCharType="end"/>
            </w:r>
          </w:hyperlink>
        </w:p>
        <w:p w:rsidR="00E53E04" w:rsidRDefault="00E53E04">
          <w:pPr>
            <w:pStyle w:val="IDC3"/>
            <w:tabs>
              <w:tab w:val="right" w:leader="dot" w:pos="8629"/>
            </w:tabs>
            <w:rPr>
              <w:noProof/>
            </w:rPr>
          </w:pPr>
          <w:hyperlink w:anchor="_Toc148617778" w:history="1">
            <w:r w:rsidRPr="00E1649D">
              <w:rPr>
                <w:rStyle w:val="Enlla"/>
                <w:noProof/>
              </w:rPr>
              <w:t>2.1.5 Procedimiento de reconstrucción</w:t>
            </w:r>
            <w:r>
              <w:rPr>
                <w:noProof/>
                <w:webHidden/>
              </w:rPr>
              <w:tab/>
            </w:r>
            <w:r>
              <w:rPr>
                <w:noProof/>
                <w:webHidden/>
              </w:rPr>
              <w:fldChar w:fldCharType="begin"/>
            </w:r>
            <w:r>
              <w:rPr>
                <w:noProof/>
                <w:webHidden/>
              </w:rPr>
              <w:instrText xml:space="preserve"> PAGEREF _Toc148617778 \h </w:instrText>
            </w:r>
            <w:r>
              <w:rPr>
                <w:noProof/>
                <w:webHidden/>
              </w:rPr>
            </w:r>
            <w:r>
              <w:rPr>
                <w:noProof/>
                <w:webHidden/>
              </w:rPr>
              <w:fldChar w:fldCharType="separate"/>
            </w:r>
            <w:r>
              <w:rPr>
                <w:noProof/>
                <w:webHidden/>
              </w:rPr>
              <w:t>34</w:t>
            </w:r>
            <w:r>
              <w:rPr>
                <w:noProof/>
                <w:webHidden/>
              </w:rPr>
              <w:fldChar w:fldCharType="end"/>
            </w:r>
          </w:hyperlink>
        </w:p>
        <w:p w:rsidR="00E53E04" w:rsidRDefault="00E53E04">
          <w:pPr>
            <w:pStyle w:val="IDC3"/>
            <w:tabs>
              <w:tab w:val="right" w:leader="dot" w:pos="8629"/>
            </w:tabs>
            <w:rPr>
              <w:noProof/>
            </w:rPr>
          </w:pPr>
          <w:hyperlink w:anchor="_Toc148617779" w:history="1">
            <w:r w:rsidRPr="00E1649D">
              <w:rPr>
                <w:rStyle w:val="Enlla"/>
                <w:noProof/>
              </w:rPr>
              <w:t>2.1.6 Pre-plan technique feasibility in multi-interstitial/endocavitary perineal gynecological brachytherapy (Rodriguez2017 publicado en octubre 2017)</w:t>
            </w:r>
            <w:r>
              <w:rPr>
                <w:noProof/>
                <w:webHidden/>
              </w:rPr>
              <w:tab/>
            </w:r>
            <w:r>
              <w:rPr>
                <w:noProof/>
                <w:webHidden/>
              </w:rPr>
              <w:fldChar w:fldCharType="begin"/>
            </w:r>
            <w:r>
              <w:rPr>
                <w:noProof/>
                <w:webHidden/>
              </w:rPr>
              <w:instrText xml:space="preserve"> PAGEREF _Toc148617779 \h </w:instrText>
            </w:r>
            <w:r>
              <w:rPr>
                <w:noProof/>
                <w:webHidden/>
              </w:rPr>
            </w:r>
            <w:r>
              <w:rPr>
                <w:noProof/>
                <w:webHidden/>
              </w:rPr>
              <w:fldChar w:fldCharType="separate"/>
            </w:r>
            <w:r>
              <w:rPr>
                <w:noProof/>
                <w:webHidden/>
              </w:rPr>
              <w:t>35</w:t>
            </w:r>
            <w:r>
              <w:rPr>
                <w:noProof/>
                <w:webHidden/>
              </w:rPr>
              <w:fldChar w:fldCharType="end"/>
            </w:r>
          </w:hyperlink>
        </w:p>
        <w:p w:rsidR="00E53E04" w:rsidRDefault="00E53E04">
          <w:pPr>
            <w:pStyle w:val="IDC2"/>
            <w:tabs>
              <w:tab w:val="right" w:leader="dot" w:pos="8629"/>
            </w:tabs>
            <w:rPr>
              <w:noProof/>
            </w:rPr>
          </w:pPr>
          <w:hyperlink w:anchor="_Toc148617780" w:history="1">
            <w:r w:rsidRPr="00E1649D">
              <w:rPr>
                <w:rStyle w:val="Enlla"/>
                <w:noProof/>
              </w:rPr>
              <w:t>2.2 Review on Treatment Planning Systems for Cervix Brachytherapy (Interventional Radiotherapy): Some Desirable and Convenient Practical Aspects to Be Implemented from Radiation Oncologist and Medical Physics Perspectives (Otal2022 publicado en julio 2022)</w:t>
            </w:r>
            <w:r>
              <w:rPr>
                <w:noProof/>
                <w:webHidden/>
              </w:rPr>
              <w:tab/>
            </w:r>
            <w:r>
              <w:rPr>
                <w:noProof/>
                <w:webHidden/>
              </w:rPr>
              <w:fldChar w:fldCharType="begin"/>
            </w:r>
            <w:r>
              <w:rPr>
                <w:noProof/>
                <w:webHidden/>
              </w:rPr>
              <w:instrText xml:space="preserve"> PAGEREF _Toc148617780 \h </w:instrText>
            </w:r>
            <w:r>
              <w:rPr>
                <w:noProof/>
                <w:webHidden/>
              </w:rPr>
            </w:r>
            <w:r>
              <w:rPr>
                <w:noProof/>
                <w:webHidden/>
              </w:rPr>
              <w:fldChar w:fldCharType="separate"/>
            </w:r>
            <w:r>
              <w:rPr>
                <w:noProof/>
                <w:webHidden/>
              </w:rPr>
              <w:t>36</w:t>
            </w:r>
            <w:r>
              <w:rPr>
                <w:noProof/>
                <w:webHidden/>
              </w:rPr>
              <w:fldChar w:fldCharType="end"/>
            </w:r>
          </w:hyperlink>
        </w:p>
        <w:p w:rsidR="00E53E04" w:rsidRDefault="00E53E04">
          <w:pPr>
            <w:pStyle w:val="IDC3"/>
            <w:tabs>
              <w:tab w:val="right" w:leader="dot" w:pos="8629"/>
            </w:tabs>
            <w:rPr>
              <w:noProof/>
            </w:rPr>
          </w:pPr>
          <w:hyperlink w:anchor="_Toc148617781" w:history="1">
            <w:r w:rsidRPr="00E1649D">
              <w:rPr>
                <w:rStyle w:val="Enlla"/>
                <w:noProof/>
              </w:rPr>
              <w:t>2.2.1 Q1—Herramientas de puesta en marcha y control de calidad</w:t>
            </w:r>
            <w:r>
              <w:rPr>
                <w:noProof/>
                <w:webHidden/>
              </w:rPr>
              <w:tab/>
            </w:r>
            <w:r>
              <w:rPr>
                <w:noProof/>
                <w:webHidden/>
              </w:rPr>
              <w:fldChar w:fldCharType="begin"/>
            </w:r>
            <w:r>
              <w:rPr>
                <w:noProof/>
                <w:webHidden/>
              </w:rPr>
              <w:instrText xml:space="preserve"> PAGEREF _Toc148617781 \h </w:instrText>
            </w:r>
            <w:r>
              <w:rPr>
                <w:noProof/>
                <w:webHidden/>
              </w:rPr>
            </w:r>
            <w:r>
              <w:rPr>
                <w:noProof/>
                <w:webHidden/>
              </w:rPr>
              <w:fldChar w:fldCharType="separate"/>
            </w:r>
            <w:r>
              <w:rPr>
                <w:noProof/>
                <w:webHidden/>
              </w:rPr>
              <w:t>37</w:t>
            </w:r>
            <w:r>
              <w:rPr>
                <w:noProof/>
                <w:webHidden/>
              </w:rPr>
              <w:fldChar w:fldCharType="end"/>
            </w:r>
          </w:hyperlink>
        </w:p>
        <w:p w:rsidR="00E53E04" w:rsidRDefault="00E53E04">
          <w:pPr>
            <w:pStyle w:val="IDC3"/>
            <w:tabs>
              <w:tab w:val="right" w:leader="dot" w:pos="8629"/>
            </w:tabs>
            <w:rPr>
              <w:noProof/>
            </w:rPr>
          </w:pPr>
          <w:hyperlink w:anchor="_Toc148617782" w:history="1">
            <w:r w:rsidRPr="00E1649D">
              <w:rPr>
                <w:rStyle w:val="Enlla"/>
                <w:noProof/>
              </w:rPr>
              <w:t>2.2.2 Q2—Registro de imágenes y utilidades para gestionar información de tratamientos previos</w:t>
            </w:r>
            <w:r>
              <w:rPr>
                <w:noProof/>
                <w:webHidden/>
              </w:rPr>
              <w:tab/>
            </w:r>
            <w:r>
              <w:rPr>
                <w:noProof/>
                <w:webHidden/>
              </w:rPr>
              <w:fldChar w:fldCharType="begin"/>
            </w:r>
            <w:r>
              <w:rPr>
                <w:noProof/>
                <w:webHidden/>
              </w:rPr>
              <w:instrText xml:space="preserve"> PAGEREF _Toc148617782 \h </w:instrText>
            </w:r>
            <w:r>
              <w:rPr>
                <w:noProof/>
                <w:webHidden/>
              </w:rPr>
            </w:r>
            <w:r>
              <w:rPr>
                <w:noProof/>
                <w:webHidden/>
              </w:rPr>
              <w:fldChar w:fldCharType="separate"/>
            </w:r>
            <w:r>
              <w:rPr>
                <w:noProof/>
                <w:webHidden/>
              </w:rPr>
              <w:t>38</w:t>
            </w:r>
            <w:r>
              <w:rPr>
                <w:noProof/>
                <w:webHidden/>
              </w:rPr>
              <w:fldChar w:fldCharType="end"/>
            </w:r>
          </w:hyperlink>
        </w:p>
        <w:p w:rsidR="00E53E04" w:rsidRDefault="00E53E04">
          <w:pPr>
            <w:pStyle w:val="IDC3"/>
            <w:tabs>
              <w:tab w:val="right" w:leader="dot" w:pos="8629"/>
            </w:tabs>
            <w:rPr>
              <w:noProof/>
            </w:rPr>
          </w:pPr>
          <w:hyperlink w:anchor="_Toc148617783" w:history="1">
            <w:r w:rsidRPr="00E1649D">
              <w:rPr>
                <w:rStyle w:val="Enlla"/>
                <w:noProof/>
              </w:rPr>
              <w:t>2.2.3 Q3—Contorneo en MRI. Eliminar la componente intracavitaria</w:t>
            </w:r>
            <w:r>
              <w:rPr>
                <w:noProof/>
                <w:webHidden/>
              </w:rPr>
              <w:tab/>
            </w:r>
            <w:r>
              <w:rPr>
                <w:noProof/>
                <w:webHidden/>
              </w:rPr>
              <w:fldChar w:fldCharType="begin"/>
            </w:r>
            <w:r>
              <w:rPr>
                <w:noProof/>
                <w:webHidden/>
              </w:rPr>
              <w:instrText xml:space="preserve"> PAGEREF _Toc148617783 \h </w:instrText>
            </w:r>
            <w:r>
              <w:rPr>
                <w:noProof/>
                <w:webHidden/>
              </w:rPr>
            </w:r>
            <w:r>
              <w:rPr>
                <w:noProof/>
                <w:webHidden/>
              </w:rPr>
              <w:fldChar w:fldCharType="separate"/>
            </w:r>
            <w:r>
              <w:rPr>
                <w:noProof/>
                <w:webHidden/>
              </w:rPr>
              <w:t>39</w:t>
            </w:r>
            <w:r>
              <w:rPr>
                <w:noProof/>
                <w:webHidden/>
              </w:rPr>
              <w:fldChar w:fldCharType="end"/>
            </w:r>
          </w:hyperlink>
        </w:p>
        <w:p w:rsidR="00E53E04" w:rsidRDefault="00E53E04">
          <w:pPr>
            <w:pStyle w:val="IDC3"/>
            <w:tabs>
              <w:tab w:val="right" w:leader="dot" w:pos="8629"/>
            </w:tabs>
            <w:rPr>
              <w:noProof/>
            </w:rPr>
          </w:pPr>
          <w:hyperlink w:anchor="_Toc148617784" w:history="1">
            <w:r w:rsidRPr="00E1649D">
              <w:rPr>
                <w:rStyle w:val="Enlla"/>
                <w:noProof/>
              </w:rPr>
              <w:t>2.2.4 Q4—Reconstrucción de catéteres. Bibliotecas de la componente intracavitaria</w:t>
            </w:r>
            <w:r>
              <w:rPr>
                <w:noProof/>
                <w:webHidden/>
              </w:rPr>
              <w:tab/>
            </w:r>
            <w:r>
              <w:rPr>
                <w:noProof/>
                <w:webHidden/>
              </w:rPr>
              <w:fldChar w:fldCharType="begin"/>
            </w:r>
            <w:r>
              <w:rPr>
                <w:noProof/>
                <w:webHidden/>
              </w:rPr>
              <w:instrText xml:space="preserve"> PAGEREF _Toc148617784 \h </w:instrText>
            </w:r>
            <w:r>
              <w:rPr>
                <w:noProof/>
                <w:webHidden/>
              </w:rPr>
            </w:r>
            <w:r>
              <w:rPr>
                <w:noProof/>
                <w:webHidden/>
              </w:rPr>
              <w:fldChar w:fldCharType="separate"/>
            </w:r>
            <w:r>
              <w:rPr>
                <w:noProof/>
                <w:webHidden/>
              </w:rPr>
              <w:t>39</w:t>
            </w:r>
            <w:r>
              <w:rPr>
                <w:noProof/>
                <w:webHidden/>
              </w:rPr>
              <w:fldChar w:fldCharType="end"/>
            </w:r>
          </w:hyperlink>
        </w:p>
        <w:p w:rsidR="00E53E04" w:rsidRDefault="00E53E04">
          <w:pPr>
            <w:pStyle w:val="IDC3"/>
            <w:tabs>
              <w:tab w:val="right" w:leader="dot" w:pos="8629"/>
            </w:tabs>
            <w:rPr>
              <w:noProof/>
            </w:rPr>
          </w:pPr>
          <w:hyperlink w:anchor="_Toc148617785" w:history="1">
            <w:r w:rsidRPr="00E1649D">
              <w:rPr>
                <w:rStyle w:val="Enlla"/>
                <w:noProof/>
              </w:rPr>
              <w:t>2.2.5 Q5—Reconstrucción de agujas. Parte intersticial</w:t>
            </w:r>
            <w:r>
              <w:rPr>
                <w:noProof/>
                <w:webHidden/>
              </w:rPr>
              <w:tab/>
            </w:r>
            <w:r>
              <w:rPr>
                <w:noProof/>
                <w:webHidden/>
              </w:rPr>
              <w:fldChar w:fldCharType="begin"/>
            </w:r>
            <w:r>
              <w:rPr>
                <w:noProof/>
                <w:webHidden/>
              </w:rPr>
              <w:instrText xml:space="preserve"> PAGEREF _Toc148617785 \h </w:instrText>
            </w:r>
            <w:r>
              <w:rPr>
                <w:noProof/>
                <w:webHidden/>
              </w:rPr>
            </w:r>
            <w:r>
              <w:rPr>
                <w:noProof/>
                <w:webHidden/>
              </w:rPr>
              <w:fldChar w:fldCharType="separate"/>
            </w:r>
            <w:r>
              <w:rPr>
                <w:noProof/>
                <w:webHidden/>
              </w:rPr>
              <w:t>39</w:t>
            </w:r>
            <w:r>
              <w:rPr>
                <w:noProof/>
                <w:webHidden/>
              </w:rPr>
              <w:fldChar w:fldCharType="end"/>
            </w:r>
          </w:hyperlink>
        </w:p>
        <w:p w:rsidR="00E53E04" w:rsidRDefault="00E53E04">
          <w:pPr>
            <w:pStyle w:val="IDC3"/>
            <w:tabs>
              <w:tab w:val="right" w:leader="dot" w:pos="8629"/>
            </w:tabs>
            <w:rPr>
              <w:noProof/>
            </w:rPr>
          </w:pPr>
          <w:hyperlink w:anchor="_Toc148617786" w:history="1">
            <w:r w:rsidRPr="00E1649D">
              <w:rPr>
                <w:rStyle w:val="Enlla"/>
                <w:noProof/>
              </w:rPr>
              <w:t>2.2.6 Q6—Interpolación de imágenes</w:t>
            </w:r>
            <w:r>
              <w:rPr>
                <w:noProof/>
                <w:webHidden/>
              </w:rPr>
              <w:tab/>
            </w:r>
            <w:r>
              <w:rPr>
                <w:noProof/>
                <w:webHidden/>
              </w:rPr>
              <w:fldChar w:fldCharType="begin"/>
            </w:r>
            <w:r>
              <w:rPr>
                <w:noProof/>
                <w:webHidden/>
              </w:rPr>
              <w:instrText xml:space="preserve"> PAGEREF _Toc148617786 \h </w:instrText>
            </w:r>
            <w:r>
              <w:rPr>
                <w:noProof/>
                <w:webHidden/>
              </w:rPr>
            </w:r>
            <w:r>
              <w:rPr>
                <w:noProof/>
                <w:webHidden/>
              </w:rPr>
              <w:fldChar w:fldCharType="separate"/>
            </w:r>
            <w:r>
              <w:rPr>
                <w:noProof/>
                <w:webHidden/>
              </w:rPr>
              <w:t>39</w:t>
            </w:r>
            <w:r>
              <w:rPr>
                <w:noProof/>
                <w:webHidden/>
              </w:rPr>
              <w:fldChar w:fldCharType="end"/>
            </w:r>
          </w:hyperlink>
        </w:p>
        <w:p w:rsidR="00E53E04" w:rsidRDefault="00E53E04">
          <w:pPr>
            <w:pStyle w:val="IDC3"/>
            <w:tabs>
              <w:tab w:val="right" w:leader="dot" w:pos="8629"/>
            </w:tabs>
            <w:rPr>
              <w:noProof/>
            </w:rPr>
          </w:pPr>
          <w:hyperlink w:anchor="_Toc148617787" w:history="1">
            <w:r w:rsidRPr="00E1649D">
              <w:rPr>
                <w:rStyle w:val="Enlla"/>
                <w:noProof/>
              </w:rPr>
              <w:t>2.2.7 Q7—Uso del EQD2 en la optimización del tratamiento</w:t>
            </w:r>
            <w:r>
              <w:rPr>
                <w:noProof/>
                <w:webHidden/>
              </w:rPr>
              <w:tab/>
            </w:r>
            <w:r>
              <w:rPr>
                <w:noProof/>
                <w:webHidden/>
              </w:rPr>
              <w:fldChar w:fldCharType="begin"/>
            </w:r>
            <w:r>
              <w:rPr>
                <w:noProof/>
                <w:webHidden/>
              </w:rPr>
              <w:instrText xml:space="preserve"> PAGEREF _Toc148617787 \h </w:instrText>
            </w:r>
            <w:r>
              <w:rPr>
                <w:noProof/>
                <w:webHidden/>
              </w:rPr>
            </w:r>
            <w:r>
              <w:rPr>
                <w:noProof/>
                <w:webHidden/>
              </w:rPr>
              <w:fldChar w:fldCharType="separate"/>
            </w:r>
            <w:r>
              <w:rPr>
                <w:noProof/>
                <w:webHidden/>
              </w:rPr>
              <w:t>40</w:t>
            </w:r>
            <w:r>
              <w:rPr>
                <w:noProof/>
                <w:webHidden/>
              </w:rPr>
              <w:fldChar w:fldCharType="end"/>
            </w:r>
          </w:hyperlink>
        </w:p>
        <w:p w:rsidR="00E53E04" w:rsidRDefault="00E53E04">
          <w:pPr>
            <w:pStyle w:val="IDC3"/>
            <w:tabs>
              <w:tab w:val="right" w:leader="dot" w:pos="8629"/>
            </w:tabs>
            <w:rPr>
              <w:noProof/>
            </w:rPr>
          </w:pPr>
          <w:hyperlink w:anchor="_Toc148617788" w:history="1">
            <w:r w:rsidRPr="00E1649D">
              <w:rPr>
                <w:rStyle w:val="Enlla"/>
                <w:noProof/>
              </w:rPr>
              <w:t>2.2.8 Q8—Uso del EQD2 para evaluar el tratamiento con la parte de radioterapia externa. Restricciones óptimas y obligatorias</w:t>
            </w:r>
            <w:r>
              <w:rPr>
                <w:noProof/>
                <w:webHidden/>
              </w:rPr>
              <w:tab/>
            </w:r>
            <w:r>
              <w:rPr>
                <w:noProof/>
                <w:webHidden/>
              </w:rPr>
              <w:fldChar w:fldCharType="begin"/>
            </w:r>
            <w:r>
              <w:rPr>
                <w:noProof/>
                <w:webHidden/>
              </w:rPr>
              <w:instrText xml:space="preserve"> PAGEREF _Toc148617788 \h </w:instrText>
            </w:r>
            <w:r>
              <w:rPr>
                <w:noProof/>
                <w:webHidden/>
              </w:rPr>
            </w:r>
            <w:r>
              <w:rPr>
                <w:noProof/>
                <w:webHidden/>
              </w:rPr>
              <w:fldChar w:fldCharType="separate"/>
            </w:r>
            <w:r>
              <w:rPr>
                <w:noProof/>
                <w:webHidden/>
              </w:rPr>
              <w:t>40</w:t>
            </w:r>
            <w:r>
              <w:rPr>
                <w:noProof/>
                <w:webHidden/>
              </w:rPr>
              <w:fldChar w:fldCharType="end"/>
            </w:r>
          </w:hyperlink>
        </w:p>
        <w:p w:rsidR="00E53E04" w:rsidRDefault="00E53E04">
          <w:pPr>
            <w:pStyle w:val="IDC3"/>
            <w:tabs>
              <w:tab w:val="right" w:leader="dot" w:pos="8629"/>
            </w:tabs>
            <w:rPr>
              <w:noProof/>
            </w:rPr>
          </w:pPr>
          <w:hyperlink w:anchor="_Toc148617789" w:history="1">
            <w:r w:rsidRPr="00E1649D">
              <w:rPr>
                <w:rStyle w:val="Enlla"/>
                <w:noProof/>
              </w:rPr>
              <w:t>2.2.9 Q9—Bloqueo de pesos</w:t>
            </w:r>
            <w:r>
              <w:rPr>
                <w:noProof/>
                <w:webHidden/>
              </w:rPr>
              <w:tab/>
            </w:r>
            <w:r>
              <w:rPr>
                <w:noProof/>
                <w:webHidden/>
              </w:rPr>
              <w:fldChar w:fldCharType="begin"/>
            </w:r>
            <w:r>
              <w:rPr>
                <w:noProof/>
                <w:webHidden/>
              </w:rPr>
              <w:instrText xml:space="preserve"> PAGEREF _Toc148617789 \h </w:instrText>
            </w:r>
            <w:r>
              <w:rPr>
                <w:noProof/>
                <w:webHidden/>
              </w:rPr>
            </w:r>
            <w:r>
              <w:rPr>
                <w:noProof/>
                <w:webHidden/>
              </w:rPr>
              <w:fldChar w:fldCharType="separate"/>
            </w:r>
            <w:r>
              <w:rPr>
                <w:noProof/>
                <w:webHidden/>
              </w:rPr>
              <w:t>40</w:t>
            </w:r>
            <w:r>
              <w:rPr>
                <w:noProof/>
                <w:webHidden/>
              </w:rPr>
              <w:fldChar w:fldCharType="end"/>
            </w:r>
          </w:hyperlink>
        </w:p>
        <w:p w:rsidR="00E53E04" w:rsidRDefault="00E53E04">
          <w:pPr>
            <w:pStyle w:val="IDC3"/>
            <w:tabs>
              <w:tab w:val="right" w:leader="dot" w:pos="8629"/>
            </w:tabs>
            <w:rPr>
              <w:noProof/>
            </w:rPr>
          </w:pPr>
          <w:hyperlink w:anchor="_Toc148617790" w:history="1">
            <w:r w:rsidRPr="00E1649D">
              <w:rPr>
                <w:rStyle w:val="Enlla"/>
                <w:noProof/>
              </w:rPr>
              <w:t>2.2.10 Q10—Métodos de optimización. Registro de los parámetros D90 y D2cc</w:t>
            </w:r>
            <w:r>
              <w:rPr>
                <w:noProof/>
                <w:webHidden/>
              </w:rPr>
              <w:tab/>
            </w:r>
            <w:r>
              <w:rPr>
                <w:noProof/>
                <w:webHidden/>
              </w:rPr>
              <w:fldChar w:fldCharType="begin"/>
            </w:r>
            <w:r>
              <w:rPr>
                <w:noProof/>
                <w:webHidden/>
              </w:rPr>
              <w:instrText xml:space="preserve"> PAGEREF _Toc148617790 \h </w:instrText>
            </w:r>
            <w:r>
              <w:rPr>
                <w:noProof/>
                <w:webHidden/>
              </w:rPr>
            </w:r>
            <w:r>
              <w:rPr>
                <w:noProof/>
                <w:webHidden/>
              </w:rPr>
              <w:fldChar w:fldCharType="separate"/>
            </w:r>
            <w:r>
              <w:rPr>
                <w:noProof/>
                <w:webHidden/>
              </w:rPr>
              <w:t>40</w:t>
            </w:r>
            <w:r>
              <w:rPr>
                <w:noProof/>
                <w:webHidden/>
              </w:rPr>
              <w:fldChar w:fldCharType="end"/>
            </w:r>
          </w:hyperlink>
        </w:p>
        <w:p w:rsidR="00E53E04" w:rsidRDefault="00E53E04">
          <w:pPr>
            <w:pStyle w:val="IDC3"/>
            <w:tabs>
              <w:tab w:val="right" w:leader="dot" w:pos="8629"/>
            </w:tabs>
            <w:rPr>
              <w:noProof/>
            </w:rPr>
          </w:pPr>
          <w:hyperlink w:anchor="_Toc148617791" w:history="1">
            <w:r w:rsidRPr="00E1649D">
              <w:rPr>
                <w:rStyle w:val="Enlla"/>
                <w:noProof/>
              </w:rPr>
              <w:t>2.2.11 Q11—Resolución de los histogramas dosis-volumen</w:t>
            </w:r>
            <w:r>
              <w:rPr>
                <w:noProof/>
                <w:webHidden/>
              </w:rPr>
              <w:tab/>
            </w:r>
            <w:r>
              <w:rPr>
                <w:noProof/>
                <w:webHidden/>
              </w:rPr>
              <w:fldChar w:fldCharType="begin"/>
            </w:r>
            <w:r>
              <w:rPr>
                <w:noProof/>
                <w:webHidden/>
              </w:rPr>
              <w:instrText xml:space="preserve"> PAGEREF _Toc148617791 \h </w:instrText>
            </w:r>
            <w:r>
              <w:rPr>
                <w:noProof/>
                <w:webHidden/>
              </w:rPr>
            </w:r>
            <w:r>
              <w:rPr>
                <w:noProof/>
                <w:webHidden/>
              </w:rPr>
              <w:fldChar w:fldCharType="separate"/>
            </w:r>
            <w:r>
              <w:rPr>
                <w:noProof/>
                <w:webHidden/>
              </w:rPr>
              <w:t>41</w:t>
            </w:r>
            <w:r>
              <w:rPr>
                <w:noProof/>
                <w:webHidden/>
              </w:rPr>
              <w:fldChar w:fldCharType="end"/>
            </w:r>
          </w:hyperlink>
        </w:p>
        <w:p w:rsidR="00E53E04" w:rsidRDefault="00E53E04">
          <w:pPr>
            <w:pStyle w:val="IDC3"/>
            <w:tabs>
              <w:tab w:val="right" w:leader="dot" w:pos="8629"/>
            </w:tabs>
            <w:rPr>
              <w:noProof/>
            </w:rPr>
          </w:pPr>
          <w:hyperlink w:anchor="_Toc148617792" w:history="1">
            <w:r w:rsidRPr="00E1649D">
              <w:rPr>
                <w:rStyle w:val="Enlla"/>
                <w:noProof/>
              </w:rPr>
              <w:t>2.2.12 Q12—Localización de los puntos D2cc</w:t>
            </w:r>
            <w:r>
              <w:rPr>
                <w:noProof/>
                <w:webHidden/>
              </w:rPr>
              <w:tab/>
            </w:r>
            <w:r>
              <w:rPr>
                <w:noProof/>
                <w:webHidden/>
              </w:rPr>
              <w:fldChar w:fldCharType="begin"/>
            </w:r>
            <w:r>
              <w:rPr>
                <w:noProof/>
                <w:webHidden/>
              </w:rPr>
              <w:instrText xml:space="preserve"> PAGEREF _Toc148617792 \h </w:instrText>
            </w:r>
            <w:r>
              <w:rPr>
                <w:noProof/>
                <w:webHidden/>
              </w:rPr>
            </w:r>
            <w:r>
              <w:rPr>
                <w:noProof/>
                <w:webHidden/>
              </w:rPr>
              <w:fldChar w:fldCharType="separate"/>
            </w:r>
            <w:r>
              <w:rPr>
                <w:noProof/>
                <w:webHidden/>
              </w:rPr>
              <w:t>41</w:t>
            </w:r>
            <w:r>
              <w:rPr>
                <w:noProof/>
                <w:webHidden/>
              </w:rPr>
              <w:fldChar w:fldCharType="end"/>
            </w:r>
          </w:hyperlink>
        </w:p>
        <w:p w:rsidR="00E53E04" w:rsidRDefault="00E53E04">
          <w:pPr>
            <w:pStyle w:val="IDC3"/>
            <w:tabs>
              <w:tab w:val="right" w:leader="dot" w:pos="8629"/>
            </w:tabs>
            <w:rPr>
              <w:noProof/>
            </w:rPr>
          </w:pPr>
          <w:hyperlink w:anchor="_Toc148617793" w:history="1">
            <w:r w:rsidRPr="00E1649D">
              <w:rPr>
                <w:rStyle w:val="Enlla"/>
                <w:noProof/>
              </w:rPr>
              <w:t>2.2.13 Q13—Algoritmos de cálculo por heterogeneidad en braquiterapia (MBDCA)</w:t>
            </w:r>
            <w:r>
              <w:rPr>
                <w:noProof/>
                <w:webHidden/>
              </w:rPr>
              <w:tab/>
            </w:r>
            <w:r>
              <w:rPr>
                <w:noProof/>
                <w:webHidden/>
              </w:rPr>
              <w:fldChar w:fldCharType="begin"/>
            </w:r>
            <w:r>
              <w:rPr>
                <w:noProof/>
                <w:webHidden/>
              </w:rPr>
              <w:instrText xml:space="preserve"> PAGEREF _Toc148617793 \h </w:instrText>
            </w:r>
            <w:r>
              <w:rPr>
                <w:noProof/>
                <w:webHidden/>
              </w:rPr>
            </w:r>
            <w:r>
              <w:rPr>
                <w:noProof/>
                <w:webHidden/>
              </w:rPr>
              <w:fldChar w:fldCharType="separate"/>
            </w:r>
            <w:r>
              <w:rPr>
                <w:noProof/>
                <w:webHidden/>
              </w:rPr>
              <w:t>41</w:t>
            </w:r>
            <w:r>
              <w:rPr>
                <w:noProof/>
                <w:webHidden/>
              </w:rPr>
              <w:fldChar w:fldCharType="end"/>
            </w:r>
          </w:hyperlink>
        </w:p>
        <w:p w:rsidR="00E53E04" w:rsidRDefault="00E53E04">
          <w:pPr>
            <w:pStyle w:val="IDC1"/>
            <w:tabs>
              <w:tab w:val="right" w:leader="dot" w:pos="8629"/>
            </w:tabs>
            <w:rPr>
              <w:noProof/>
            </w:rPr>
          </w:pPr>
          <w:hyperlink w:anchor="_Toc148617794" w:history="1">
            <w:r w:rsidRPr="00E1649D">
              <w:rPr>
                <w:rStyle w:val="Enlla"/>
                <w:noProof/>
              </w:rPr>
              <w:t>3. Resultados</w:t>
            </w:r>
            <w:r>
              <w:rPr>
                <w:noProof/>
                <w:webHidden/>
              </w:rPr>
              <w:tab/>
            </w:r>
            <w:r>
              <w:rPr>
                <w:noProof/>
                <w:webHidden/>
              </w:rPr>
              <w:fldChar w:fldCharType="begin"/>
            </w:r>
            <w:r>
              <w:rPr>
                <w:noProof/>
                <w:webHidden/>
              </w:rPr>
              <w:instrText xml:space="preserve"> PAGEREF _Toc148617794 \h </w:instrText>
            </w:r>
            <w:r>
              <w:rPr>
                <w:noProof/>
                <w:webHidden/>
              </w:rPr>
            </w:r>
            <w:r>
              <w:rPr>
                <w:noProof/>
                <w:webHidden/>
              </w:rPr>
              <w:fldChar w:fldCharType="separate"/>
            </w:r>
            <w:r>
              <w:rPr>
                <w:noProof/>
                <w:webHidden/>
              </w:rPr>
              <w:t>42</w:t>
            </w:r>
            <w:r>
              <w:rPr>
                <w:noProof/>
                <w:webHidden/>
              </w:rPr>
              <w:fldChar w:fldCharType="end"/>
            </w:r>
          </w:hyperlink>
        </w:p>
        <w:p w:rsidR="00E53E04" w:rsidRDefault="00E53E04">
          <w:pPr>
            <w:pStyle w:val="IDC2"/>
            <w:tabs>
              <w:tab w:val="right" w:leader="dot" w:pos="8629"/>
            </w:tabs>
            <w:rPr>
              <w:noProof/>
            </w:rPr>
          </w:pPr>
          <w:hyperlink w:anchor="_Toc148617795" w:history="1">
            <w:r w:rsidRPr="00E1649D">
              <w:rPr>
                <w:rStyle w:val="Enlla"/>
                <w:noProof/>
              </w:rPr>
              <w:t>3.1 A method to incorporate interstitial components into the TPS gynecologic rigid applicator library (Otal2017 publicado en febrero de 2017)</w:t>
            </w:r>
            <w:r>
              <w:rPr>
                <w:noProof/>
                <w:webHidden/>
              </w:rPr>
              <w:tab/>
            </w:r>
            <w:r>
              <w:rPr>
                <w:noProof/>
                <w:webHidden/>
              </w:rPr>
              <w:fldChar w:fldCharType="begin"/>
            </w:r>
            <w:r>
              <w:rPr>
                <w:noProof/>
                <w:webHidden/>
              </w:rPr>
              <w:instrText xml:space="preserve"> PAGEREF _Toc148617795 \h </w:instrText>
            </w:r>
            <w:r>
              <w:rPr>
                <w:noProof/>
                <w:webHidden/>
              </w:rPr>
            </w:r>
            <w:r>
              <w:rPr>
                <w:noProof/>
                <w:webHidden/>
              </w:rPr>
              <w:fldChar w:fldCharType="separate"/>
            </w:r>
            <w:r>
              <w:rPr>
                <w:noProof/>
                <w:webHidden/>
              </w:rPr>
              <w:t>42</w:t>
            </w:r>
            <w:r>
              <w:rPr>
                <w:noProof/>
                <w:webHidden/>
              </w:rPr>
              <w:fldChar w:fldCharType="end"/>
            </w:r>
          </w:hyperlink>
        </w:p>
        <w:p w:rsidR="00E53E04" w:rsidRDefault="00E53E04">
          <w:pPr>
            <w:pStyle w:val="IDC2"/>
            <w:tabs>
              <w:tab w:val="right" w:leader="dot" w:pos="8629"/>
            </w:tabs>
            <w:rPr>
              <w:noProof/>
            </w:rPr>
          </w:pPr>
          <w:hyperlink w:anchor="_Toc148617796" w:history="1">
            <w:r w:rsidRPr="00E1649D">
              <w:rPr>
                <w:rStyle w:val="Enlla"/>
                <w:noProof/>
              </w:rPr>
              <w:t>3.2 Pre-plan technique feasibility in multi-interstitial/endocavitary perineal gynecological brachytherapy (Rodriguez2017 publicado en octubre 2017)</w:t>
            </w:r>
            <w:r>
              <w:rPr>
                <w:noProof/>
                <w:webHidden/>
              </w:rPr>
              <w:tab/>
            </w:r>
            <w:r>
              <w:rPr>
                <w:noProof/>
                <w:webHidden/>
              </w:rPr>
              <w:fldChar w:fldCharType="begin"/>
            </w:r>
            <w:r>
              <w:rPr>
                <w:noProof/>
                <w:webHidden/>
              </w:rPr>
              <w:instrText xml:space="preserve"> PAGEREF _Toc148617796 \h </w:instrText>
            </w:r>
            <w:r>
              <w:rPr>
                <w:noProof/>
                <w:webHidden/>
              </w:rPr>
            </w:r>
            <w:r>
              <w:rPr>
                <w:noProof/>
                <w:webHidden/>
              </w:rPr>
              <w:fldChar w:fldCharType="separate"/>
            </w:r>
            <w:r>
              <w:rPr>
                <w:noProof/>
                <w:webHidden/>
              </w:rPr>
              <w:t>42</w:t>
            </w:r>
            <w:r>
              <w:rPr>
                <w:noProof/>
                <w:webHidden/>
              </w:rPr>
              <w:fldChar w:fldCharType="end"/>
            </w:r>
          </w:hyperlink>
        </w:p>
        <w:p w:rsidR="00E53E04" w:rsidRDefault="00E53E04">
          <w:pPr>
            <w:pStyle w:val="IDC2"/>
            <w:tabs>
              <w:tab w:val="right" w:leader="dot" w:pos="8629"/>
            </w:tabs>
            <w:rPr>
              <w:noProof/>
            </w:rPr>
          </w:pPr>
          <w:hyperlink w:anchor="_Toc148617797" w:history="1">
            <w:r w:rsidRPr="00E1649D">
              <w:rPr>
                <w:rStyle w:val="Enlla"/>
                <w:noProof/>
              </w:rPr>
              <w:t>3.3 Review on Treatment Planning Systems for Cervix Brachytherapy (Interventional Radiotherapy): Some Desirable and Convenient Practical Aspects to Be Implemented from Radiation Oncologist and Medical Physics Perspectives (Otal2022 publicado en julio 2022)</w:t>
            </w:r>
            <w:r>
              <w:rPr>
                <w:noProof/>
                <w:webHidden/>
              </w:rPr>
              <w:tab/>
            </w:r>
            <w:r>
              <w:rPr>
                <w:noProof/>
                <w:webHidden/>
              </w:rPr>
              <w:fldChar w:fldCharType="begin"/>
            </w:r>
            <w:r>
              <w:rPr>
                <w:noProof/>
                <w:webHidden/>
              </w:rPr>
              <w:instrText xml:space="preserve"> PAGEREF _Toc148617797 \h </w:instrText>
            </w:r>
            <w:r>
              <w:rPr>
                <w:noProof/>
                <w:webHidden/>
              </w:rPr>
            </w:r>
            <w:r>
              <w:rPr>
                <w:noProof/>
                <w:webHidden/>
              </w:rPr>
              <w:fldChar w:fldCharType="separate"/>
            </w:r>
            <w:r>
              <w:rPr>
                <w:noProof/>
                <w:webHidden/>
              </w:rPr>
              <w:t>42</w:t>
            </w:r>
            <w:r>
              <w:rPr>
                <w:noProof/>
                <w:webHidden/>
              </w:rPr>
              <w:fldChar w:fldCharType="end"/>
            </w:r>
          </w:hyperlink>
        </w:p>
        <w:p w:rsidR="00E53E04" w:rsidRDefault="00E53E04">
          <w:pPr>
            <w:pStyle w:val="IDC3"/>
            <w:tabs>
              <w:tab w:val="right" w:leader="dot" w:pos="8629"/>
            </w:tabs>
            <w:rPr>
              <w:noProof/>
            </w:rPr>
          </w:pPr>
          <w:hyperlink w:anchor="_Toc148617798" w:history="1">
            <w:r w:rsidRPr="00E1649D">
              <w:rPr>
                <w:rStyle w:val="Enlla"/>
                <w:noProof/>
              </w:rPr>
              <w:t>3.3.1 A1—Herramientas de puesta en marcha y control de calidad</w:t>
            </w:r>
            <w:r>
              <w:rPr>
                <w:noProof/>
                <w:webHidden/>
              </w:rPr>
              <w:tab/>
            </w:r>
            <w:r>
              <w:rPr>
                <w:noProof/>
                <w:webHidden/>
              </w:rPr>
              <w:fldChar w:fldCharType="begin"/>
            </w:r>
            <w:r>
              <w:rPr>
                <w:noProof/>
                <w:webHidden/>
              </w:rPr>
              <w:instrText xml:space="preserve"> PAGEREF _Toc148617798 \h </w:instrText>
            </w:r>
            <w:r>
              <w:rPr>
                <w:noProof/>
                <w:webHidden/>
              </w:rPr>
            </w:r>
            <w:r>
              <w:rPr>
                <w:noProof/>
                <w:webHidden/>
              </w:rPr>
              <w:fldChar w:fldCharType="separate"/>
            </w:r>
            <w:r>
              <w:rPr>
                <w:noProof/>
                <w:webHidden/>
              </w:rPr>
              <w:t>42</w:t>
            </w:r>
            <w:r>
              <w:rPr>
                <w:noProof/>
                <w:webHidden/>
              </w:rPr>
              <w:fldChar w:fldCharType="end"/>
            </w:r>
          </w:hyperlink>
        </w:p>
        <w:p w:rsidR="00E53E04" w:rsidRDefault="00E53E04">
          <w:pPr>
            <w:pStyle w:val="IDC3"/>
            <w:tabs>
              <w:tab w:val="right" w:leader="dot" w:pos="8629"/>
            </w:tabs>
            <w:rPr>
              <w:noProof/>
            </w:rPr>
          </w:pPr>
          <w:hyperlink w:anchor="_Toc148617799" w:history="1">
            <w:r w:rsidRPr="00E1649D">
              <w:rPr>
                <w:rStyle w:val="Enlla"/>
                <w:noProof/>
              </w:rPr>
              <w:t>3.3.2 A2—Registro de imágenes y utilidades para gestionar información de tratamientos previos</w:t>
            </w:r>
            <w:r>
              <w:rPr>
                <w:noProof/>
                <w:webHidden/>
              </w:rPr>
              <w:tab/>
            </w:r>
            <w:r>
              <w:rPr>
                <w:noProof/>
                <w:webHidden/>
              </w:rPr>
              <w:fldChar w:fldCharType="begin"/>
            </w:r>
            <w:r>
              <w:rPr>
                <w:noProof/>
                <w:webHidden/>
              </w:rPr>
              <w:instrText xml:space="preserve"> PAGEREF _Toc148617799 \h </w:instrText>
            </w:r>
            <w:r>
              <w:rPr>
                <w:noProof/>
                <w:webHidden/>
              </w:rPr>
            </w:r>
            <w:r>
              <w:rPr>
                <w:noProof/>
                <w:webHidden/>
              </w:rPr>
              <w:fldChar w:fldCharType="separate"/>
            </w:r>
            <w:r>
              <w:rPr>
                <w:noProof/>
                <w:webHidden/>
              </w:rPr>
              <w:t>43</w:t>
            </w:r>
            <w:r>
              <w:rPr>
                <w:noProof/>
                <w:webHidden/>
              </w:rPr>
              <w:fldChar w:fldCharType="end"/>
            </w:r>
          </w:hyperlink>
        </w:p>
        <w:p w:rsidR="00E53E04" w:rsidRDefault="00E53E04">
          <w:pPr>
            <w:pStyle w:val="IDC3"/>
            <w:tabs>
              <w:tab w:val="right" w:leader="dot" w:pos="8629"/>
            </w:tabs>
            <w:rPr>
              <w:noProof/>
            </w:rPr>
          </w:pPr>
          <w:hyperlink w:anchor="_Toc148617800" w:history="1">
            <w:r w:rsidRPr="00E1649D">
              <w:rPr>
                <w:rStyle w:val="Enlla"/>
                <w:noProof/>
              </w:rPr>
              <w:t>3.3.3 A3—Contorneo en MRI. Eliminar la componente intracavitaria</w:t>
            </w:r>
            <w:r>
              <w:rPr>
                <w:noProof/>
                <w:webHidden/>
              </w:rPr>
              <w:tab/>
            </w:r>
            <w:r>
              <w:rPr>
                <w:noProof/>
                <w:webHidden/>
              </w:rPr>
              <w:fldChar w:fldCharType="begin"/>
            </w:r>
            <w:r>
              <w:rPr>
                <w:noProof/>
                <w:webHidden/>
              </w:rPr>
              <w:instrText xml:space="preserve"> PAGEREF _Toc148617800 \h </w:instrText>
            </w:r>
            <w:r>
              <w:rPr>
                <w:noProof/>
                <w:webHidden/>
              </w:rPr>
            </w:r>
            <w:r>
              <w:rPr>
                <w:noProof/>
                <w:webHidden/>
              </w:rPr>
              <w:fldChar w:fldCharType="separate"/>
            </w:r>
            <w:r>
              <w:rPr>
                <w:noProof/>
                <w:webHidden/>
              </w:rPr>
              <w:t>43</w:t>
            </w:r>
            <w:r>
              <w:rPr>
                <w:noProof/>
                <w:webHidden/>
              </w:rPr>
              <w:fldChar w:fldCharType="end"/>
            </w:r>
          </w:hyperlink>
        </w:p>
        <w:p w:rsidR="00E53E04" w:rsidRDefault="00E53E04">
          <w:pPr>
            <w:pStyle w:val="IDC3"/>
            <w:tabs>
              <w:tab w:val="right" w:leader="dot" w:pos="8629"/>
            </w:tabs>
            <w:rPr>
              <w:noProof/>
            </w:rPr>
          </w:pPr>
          <w:hyperlink w:anchor="_Toc148617801" w:history="1">
            <w:r w:rsidRPr="00E1649D">
              <w:rPr>
                <w:rStyle w:val="Enlla"/>
                <w:noProof/>
              </w:rPr>
              <w:t>3.3.4 A4—Reconstrucción de catéteres. Bibliotecas de la componente intracavitaria</w:t>
            </w:r>
            <w:r>
              <w:rPr>
                <w:noProof/>
                <w:webHidden/>
              </w:rPr>
              <w:tab/>
            </w:r>
            <w:r>
              <w:rPr>
                <w:noProof/>
                <w:webHidden/>
              </w:rPr>
              <w:fldChar w:fldCharType="begin"/>
            </w:r>
            <w:r>
              <w:rPr>
                <w:noProof/>
                <w:webHidden/>
              </w:rPr>
              <w:instrText xml:space="preserve"> PAGEREF _Toc148617801 \h </w:instrText>
            </w:r>
            <w:r>
              <w:rPr>
                <w:noProof/>
                <w:webHidden/>
              </w:rPr>
            </w:r>
            <w:r>
              <w:rPr>
                <w:noProof/>
                <w:webHidden/>
              </w:rPr>
              <w:fldChar w:fldCharType="separate"/>
            </w:r>
            <w:r>
              <w:rPr>
                <w:noProof/>
                <w:webHidden/>
              </w:rPr>
              <w:t>44</w:t>
            </w:r>
            <w:r>
              <w:rPr>
                <w:noProof/>
                <w:webHidden/>
              </w:rPr>
              <w:fldChar w:fldCharType="end"/>
            </w:r>
          </w:hyperlink>
        </w:p>
        <w:p w:rsidR="00E53E04" w:rsidRDefault="00E53E04">
          <w:pPr>
            <w:pStyle w:val="IDC3"/>
            <w:tabs>
              <w:tab w:val="right" w:leader="dot" w:pos="8629"/>
            </w:tabs>
            <w:rPr>
              <w:noProof/>
            </w:rPr>
          </w:pPr>
          <w:hyperlink w:anchor="_Toc148617802" w:history="1">
            <w:r w:rsidRPr="00E1649D">
              <w:rPr>
                <w:rStyle w:val="Enlla"/>
                <w:noProof/>
              </w:rPr>
              <w:t>3.3.5 A5—Reconstrucción de agujas. Parte intersticial</w:t>
            </w:r>
            <w:r>
              <w:rPr>
                <w:noProof/>
                <w:webHidden/>
              </w:rPr>
              <w:tab/>
            </w:r>
            <w:r>
              <w:rPr>
                <w:noProof/>
                <w:webHidden/>
              </w:rPr>
              <w:fldChar w:fldCharType="begin"/>
            </w:r>
            <w:r>
              <w:rPr>
                <w:noProof/>
                <w:webHidden/>
              </w:rPr>
              <w:instrText xml:space="preserve"> PAGEREF _Toc148617802 \h </w:instrText>
            </w:r>
            <w:r>
              <w:rPr>
                <w:noProof/>
                <w:webHidden/>
              </w:rPr>
            </w:r>
            <w:r>
              <w:rPr>
                <w:noProof/>
                <w:webHidden/>
              </w:rPr>
              <w:fldChar w:fldCharType="separate"/>
            </w:r>
            <w:r>
              <w:rPr>
                <w:noProof/>
                <w:webHidden/>
              </w:rPr>
              <w:t>44</w:t>
            </w:r>
            <w:r>
              <w:rPr>
                <w:noProof/>
                <w:webHidden/>
              </w:rPr>
              <w:fldChar w:fldCharType="end"/>
            </w:r>
          </w:hyperlink>
        </w:p>
        <w:p w:rsidR="00E53E04" w:rsidRDefault="00E53E04">
          <w:pPr>
            <w:pStyle w:val="IDC3"/>
            <w:tabs>
              <w:tab w:val="right" w:leader="dot" w:pos="8629"/>
            </w:tabs>
            <w:rPr>
              <w:noProof/>
            </w:rPr>
          </w:pPr>
          <w:hyperlink w:anchor="_Toc148617803" w:history="1">
            <w:r w:rsidRPr="00E1649D">
              <w:rPr>
                <w:rStyle w:val="Enlla"/>
                <w:noProof/>
              </w:rPr>
              <w:t>3.3.6 A6—Interpolación de imágenes</w:t>
            </w:r>
            <w:r>
              <w:rPr>
                <w:noProof/>
                <w:webHidden/>
              </w:rPr>
              <w:tab/>
            </w:r>
            <w:r>
              <w:rPr>
                <w:noProof/>
                <w:webHidden/>
              </w:rPr>
              <w:fldChar w:fldCharType="begin"/>
            </w:r>
            <w:r>
              <w:rPr>
                <w:noProof/>
                <w:webHidden/>
              </w:rPr>
              <w:instrText xml:space="preserve"> PAGEREF _Toc148617803 \h </w:instrText>
            </w:r>
            <w:r>
              <w:rPr>
                <w:noProof/>
                <w:webHidden/>
              </w:rPr>
            </w:r>
            <w:r>
              <w:rPr>
                <w:noProof/>
                <w:webHidden/>
              </w:rPr>
              <w:fldChar w:fldCharType="separate"/>
            </w:r>
            <w:r>
              <w:rPr>
                <w:noProof/>
                <w:webHidden/>
              </w:rPr>
              <w:t>45</w:t>
            </w:r>
            <w:r>
              <w:rPr>
                <w:noProof/>
                <w:webHidden/>
              </w:rPr>
              <w:fldChar w:fldCharType="end"/>
            </w:r>
          </w:hyperlink>
        </w:p>
        <w:p w:rsidR="00E53E04" w:rsidRDefault="00E53E04">
          <w:pPr>
            <w:pStyle w:val="IDC3"/>
            <w:tabs>
              <w:tab w:val="right" w:leader="dot" w:pos="8629"/>
            </w:tabs>
            <w:rPr>
              <w:noProof/>
            </w:rPr>
          </w:pPr>
          <w:hyperlink w:anchor="_Toc148617804" w:history="1">
            <w:r w:rsidRPr="00E1649D">
              <w:rPr>
                <w:rStyle w:val="Enlla"/>
                <w:noProof/>
              </w:rPr>
              <w:t>3.3.7 A7—Uso del EQD2 en la optimización del tratamiento</w:t>
            </w:r>
            <w:r>
              <w:rPr>
                <w:noProof/>
                <w:webHidden/>
              </w:rPr>
              <w:tab/>
            </w:r>
            <w:r>
              <w:rPr>
                <w:noProof/>
                <w:webHidden/>
              </w:rPr>
              <w:fldChar w:fldCharType="begin"/>
            </w:r>
            <w:r>
              <w:rPr>
                <w:noProof/>
                <w:webHidden/>
              </w:rPr>
              <w:instrText xml:space="preserve"> PAGEREF _Toc148617804 \h </w:instrText>
            </w:r>
            <w:r>
              <w:rPr>
                <w:noProof/>
                <w:webHidden/>
              </w:rPr>
            </w:r>
            <w:r>
              <w:rPr>
                <w:noProof/>
                <w:webHidden/>
              </w:rPr>
              <w:fldChar w:fldCharType="separate"/>
            </w:r>
            <w:r>
              <w:rPr>
                <w:noProof/>
                <w:webHidden/>
              </w:rPr>
              <w:t>45</w:t>
            </w:r>
            <w:r>
              <w:rPr>
                <w:noProof/>
                <w:webHidden/>
              </w:rPr>
              <w:fldChar w:fldCharType="end"/>
            </w:r>
          </w:hyperlink>
        </w:p>
        <w:p w:rsidR="00E53E04" w:rsidRDefault="00E53E04">
          <w:pPr>
            <w:pStyle w:val="IDC3"/>
            <w:tabs>
              <w:tab w:val="right" w:leader="dot" w:pos="8629"/>
            </w:tabs>
            <w:rPr>
              <w:noProof/>
            </w:rPr>
          </w:pPr>
          <w:hyperlink w:anchor="_Toc148617805" w:history="1">
            <w:r w:rsidRPr="00E1649D">
              <w:rPr>
                <w:rStyle w:val="Enlla"/>
                <w:noProof/>
              </w:rPr>
              <w:t>3.3.8 A8—Uso del EQD2 para evaluar el tratamiento con la parte de radioterapia externa. Restricciones óptimas y obligatorias</w:t>
            </w:r>
            <w:r>
              <w:rPr>
                <w:noProof/>
                <w:webHidden/>
              </w:rPr>
              <w:tab/>
            </w:r>
            <w:r>
              <w:rPr>
                <w:noProof/>
                <w:webHidden/>
              </w:rPr>
              <w:fldChar w:fldCharType="begin"/>
            </w:r>
            <w:r>
              <w:rPr>
                <w:noProof/>
                <w:webHidden/>
              </w:rPr>
              <w:instrText xml:space="preserve"> PAGEREF _Toc148617805 \h </w:instrText>
            </w:r>
            <w:r>
              <w:rPr>
                <w:noProof/>
                <w:webHidden/>
              </w:rPr>
            </w:r>
            <w:r>
              <w:rPr>
                <w:noProof/>
                <w:webHidden/>
              </w:rPr>
              <w:fldChar w:fldCharType="separate"/>
            </w:r>
            <w:r>
              <w:rPr>
                <w:noProof/>
                <w:webHidden/>
              </w:rPr>
              <w:t>45</w:t>
            </w:r>
            <w:r>
              <w:rPr>
                <w:noProof/>
                <w:webHidden/>
              </w:rPr>
              <w:fldChar w:fldCharType="end"/>
            </w:r>
          </w:hyperlink>
        </w:p>
        <w:p w:rsidR="00E53E04" w:rsidRDefault="00E53E04">
          <w:pPr>
            <w:pStyle w:val="IDC3"/>
            <w:tabs>
              <w:tab w:val="right" w:leader="dot" w:pos="8629"/>
            </w:tabs>
            <w:rPr>
              <w:noProof/>
            </w:rPr>
          </w:pPr>
          <w:hyperlink w:anchor="_Toc148617806" w:history="1">
            <w:r w:rsidRPr="00E1649D">
              <w:rPr>
                <w:rStyle w:val="Enlla"/>
                <w:noProof/>
              </w:rPr>
              <w:t>3.3.9 A9—Bloqueo de pesos</w:t>
            </w:r>
            <w:r>
              <w:rPr>
                <w:noProof/>
                <w:webHidden/>
              </w:rPr>
              <w:tab/>
            </w:r>
            <w:r>
              <w:rPr>
                <w:noProof/>
                <w:webHidden/>
              </w:rPr>
              <w:fldChar w:fldCharType="begin"/>
            </w:r>
            <w:r>
              <w:rPr>
                <w:noProof/>
                <w:webHidden/>
              </w:rPr>
              <w:instrText xml:space="preserve"> PAGEREF _Toc148617806 \h </w:instrText>
            </w:r>
            <w:r>
              <w:rPr>
                <w:noProof/>
                <w:webHidden/>
              </w:rPr>
            </w:r>
            <w:r>
              <w:rPr>
                <w:noProof/>
                <w:webHidden/>
              </w:rPr>
              <w:fldChar w:fldCharType="separate"/>
            </w:r>
            <w:r>
              <w:rPr>
                <w:noProof/>
                <w:webHidden/>
              </w:rPr>
              <w:t>46</w:t>
            </w:r>
            <w:r>
              <w:rPr>
                <w:noProof/>
                <w:webHidden/>
              </w:rPr>
              <w:fldChar w:fldCharType="end"/>
            </w:r>
          </w:hyperlink>
        </w:p>
        <w:p w:rsidR="00E53E04" w:rsidRDefault="00E53E04">
          <w:pPr>
            <w:pStyle w:val="IDC3"/>
            <w:tabs>
              <w:tab w:val="right" w:leader="dot" w:pos="8629"/>
            </w:tabs>
            <w:rPr>
              <w:noProof/>
            </w:rPr>
          </w:pPr>
          <w:hyperlink w:anchor="_Toc148617807" w:history="1">
            <w:r w:rsidRPr="00E1649D">
              <w:rPr>
                <w:rStyle w:val="Enlla"/>
                <w:noProof/>
              </w:rPr>
              <w:t>3.3.10 A10—Métodos de optimización. Registro de los parámetros D90 y D2cc</w:t>
            </w:r>
            <w:r>
              <w:rPr>
                <w:noProof/>
                <w:webHidden/>
              </w:rPr>
              <w:tab/>
            </w:r>
            <w:r>
              <w:rPr>
                <w:noProof/>
                <w:webHidden/>
              </w:rPr>
              <w:fldChar w:fldCharType="begin"/>
            </w:r>
            <w:r>
              <w:rPr>
                <w:noProof/>
                <w:webHidden/>
              </w:rPr>
              <w:instrText xml:space="preserve"> PAGEREF _Toc148617807 \h </w:instrText>
            </w:r>
            <w:r>
              <w:rPr>
                <w:noProof/>
                <w:webHidden/>
              </w:rPr>
            </w:r>
            <w:r>
              <w:rPr>
                <w:noProof/>
                <w:webHidden/>
              </w:rPr>
              <w:fldChar w:fldCharType="separate"/>
            </w:r>
            <w:r>
              <w:rPr>
                <w:noProof/>
                <w:webHidden/>
              </w:rPr>
              <w:t>46</w:t>
            </w:r>
            <w:r>
              <w:rPr>
                <w:noProof/>
                <w:webHidden/>
              </w:rPr>
              <w:fldChar w:fldCharType="end"/>
            </w:r>
          </w:hyperlink>
        </w:p>
        <w:p w:rsidR="00E53E04" w:rsidRDefault="00E53E04">
          <w:pPr>
            <w:pStyle w:val="IDC3"/>
            <w:tabs>
              <w:tab w:val="right" w:leader="dot" w:pos="8629"/>
            </w:tabs>
            <w:rPr>
              <w:noProof/>
            </w:rPr>
          </w:pPr>
          <w:hyperlink w:anchor="_Toc148617808" w:history="1">
            <w:r w:rsidRPr="00E1649D">
              <w:rPr>
                <w:rStyle w:val="Enlla"/>
                <w:noProof/>
              </w:rPr>
              <w:t>3.3.11 A11—Resolución de los histogramas dosis-volumen</w:t>
            </w:r>
            <w:r>
              <w:rPr>
                <w:noProof/>
                <w:webHidden/>
              </w:rPr>
              <w:tab/>
            </w:r>
            <w:r>
              <w:rPr>
                <w:noProof/>
                <w:webHidden/>
              </w:rPr>
              <w:fldChar w:fldCharType="begin"/>
            </w:r>
            <w:r>
              <w:rPr>
                <w:noProof/>
                <w:webHidden/>
              </w:rPr>
              <w:instrText xml:space="preserve"> PAGEREF _Toc148617808 \h </w:instrText>
            </w:r>
            <w:r>
              <w:rPr>
                <w:noProof/>
                <w:webHidden/>
              </w:rPr>
            </w:r>
            <w:r>
              <w:rPr>
                <w:noProof/>
                <w:webHidden/>
              </w:rPr>
              <w:fldChar w:fldCharType="separate"/>
            </w:r>
            <w:r>
              <w:rPr>
                <w:noProof/>
                <w:webHidden/>
              </w:rPr>
              <w:t>46</w:t>
            </w:r>
            <w:r>
              <w:rPr>
                <w:noProof/>
                <w:webHidden/>
              </w:rPr>
              <w:fldChar w:fldCharType="end"/>
            </w:r>
          </w:hyperlink>
        </w:p>
        <w:p w:rsidR="00E53E04" w:rsidRDefault="00E53E04">
          <w:pPr>
            <w:pStyle w:val="IDC3"/>
            <w:tabs>
              <w:tab w:val="right" w:leader="dot" w:pos="8629"/>
            </w:tabs>
            <w:rPr>
              <w:noProof/>
            </w:rPr>
          </w:pPr>
          <w:hyperlink w:anchor="_Toc148617809" w:history="1">
            <w:r w:rsidRPr="00E1649D">
              <w:rPr>
                <w:rStyle w:val="Enlla"/>
                <w:noProof/>
              </w:rPr>
              <w:t>3.3.12 A12—Localización de los puntos D2cc</w:t>
            </w:r>
            <w:r>
              <w:rPr>
                <w:noProof/>
                <w:webHidden/>
              </w:rPr>
              <w:tab/>
            </w:r>
            <w:r>
              <w:rPr>
                <w:noProof/>
                <w:webHidden/>
              </w:rPr>
              <w:fldChar w:fldCharType="begin"/>
            </w:r>
            <w:r>
              <w:rPr>
                <w:noProof/>
                <w:webHidden/>
              </w:rPr>
              <w:instrText xml:space="preserve"> PAGEREF _Toc148617809 \h </w:instrText>
            </w:r>
            <w:r>
              <w:rPr>
                <w:noProof/>
                <w:webHidden/>
              </w:rPr>
            </w:r>
            <w:r>
              <w:rPr>
                <w:noProof/>
                <w:webHidden/>
              </w:rPr>
              <w:fldChar w:fldCharType="separate"/>
            </w:r>
            <w:r>
              <w:rPr>
                <w:noProof/>
                <w:webHidden/>
              </w:rPr>
              <w:t>46</w:t>
            </w:r>
            <w:r>
              <w:rPr>
                <w:noProof/>
                <w:webHidden/>
              </w:rPr>
              <w:fldChar w:fldCharType="end"/>
            </w:r>
          </w:hyperlink>
        </w:p>
        <w:p w:rsidR="00E53E04" w:rsidRDefault="00E53E04">
          <w:pPr>
            <w:pStyle w:val="IDC3"/>
            <w:tabs>
              <w:tab w:val="right" w:leader="dot" w:pos="8629"/>
            </w:tabs>
            <w:rPr>
              <w:noProof/>
            </w:rPr>
          </w:pPr>
          <w:hyperlink w:anchor="_Toc148617810" w:history="1">
            <w:r w:rsidRPr="00E1649D">
              <w:rPr>
                <w:rStyle w:val="Enlla"/>
                <w:noProof/>
              </w:rPr>
              <w:t>3.3.13 A13—Algoritmos de cálculo por heterogeneidad en braquiterapia (MBDCA)</w:t>
            </w:r>
            <w:r>
              <w:rPr>
                <w:noProof/>
                <w:webHidden/>
              </w:rPr>
              <w:tab/>
            </w:r>
            <w:r>
              <w:rPr>
                <w:noProof/>
                <w:webHidden/>
              </w:rPr>
              <w:fldChar w:fldCharType="begin"/>
            </w:r>
            <w:r>
              <w:rPr>
                <w:noProof/>
                <w:webHidden/>
              </w:rPr>
              <w:instrText xml:space="preserve"> PAGEREF _Toc148617810 \h </w:instrText>
            </w:r>
            <w:r>
              <w:rPr>
                <w:noProof/>
                <w:webHidden/>
              </w:rPr>
            </w:r>
            <w:r>
              <w:rPr>
                <w:noProof/>
                <w:webHidden/>
              </w:rPr>
              <w:fldChar w:fldCharType="separate"/>
            </w:r>
            <w:r>
              <w:rPr>
                <w:noProof/>
                <w:webHidden/>
              </w:rPr>
              <w:t>47</w:t>
            </w:r>
            <w:r>
              <w:rPr>
                <w:noProof/>
                <w:webHidden/>
              </w:rPr>
              <w:fldChar w:fldCharType="end"/>
            </w:r>
          </w:hyperlink>
        </w:p>
        <w:p w:rsidR="00E53E04" w:rsidRDefault="00E53E04">
          <w:pPr>
            <w:pStyle w:val="IDC1"/>
            <w:tabs>
              <w:tab w:val="right" w:leader="dot" w:pos="8629"/>
            </w:tabs>
            <w:rPr>
              <w:noProof/>
            </w:rPr>
          </w:pPr>
          <w:hyperlink w:anchor="_Toc148617811" w:history="1">
            <w:r w:rsidRPr="00E1649D">
              <w:rPr>
                <w:rStyle w:val="Enlla"/>
                <w:noProof/>
              </w:rPr>
              <w:t>4. Artículos</w:t>
            </w:r>
            <w:r>
              <w:rPr>
                <w:noProof/>
                <w:webHidden/>
              </w:rPr>
              <w:tab/>
            </w:r>
            <w:r>
              <w:rPr>
                <w:noProof/>
                <w:webHidden/>
              </w:rPr>
              <w:fldChar w:fldCharType="begin"/>
            </w:r>
            <w:r>
              <w:rPr>
                <w:noProof/>
                <w:webHidden/>
              </w:rPr>
              <w:instrText xml:space="preserve"> PAGEREF _Toc148617811 \h </w:instrText>
            </w:r>
            <w:r>
              <w:rPr>
                <w:noProof/>
                <w:webHidden/>
              </w:rPr>
            </w:r>
            <w:r>
              <w:rPr>
                <w:noProof/>
                <w:webHidden/>
              </w:rPr>
              <w:fldChar w:fldCharType="separate"/>
            </w:r>
            <w:r>
              <w:rPr>
                <w:noProof/>
                <w:webHidden/>
              </w:rPr>
              <w:t>47</w:t>
            </w:r>
            <w:r>
              <w:rPr>
                <w:noProof/>
                <w:webHidden/>
              </w:rPr>
              <w:fldChar w:fldCharType="end"/>
            </w:r>
          </w:hyperlink>
        </w:p>
        <w:p w:rsidR="00E53E04" w:rsidRDefault="00E53E04">
          <w:pPr>
            <w:pStyle w:val="IDC2"/>
            <w:tabs>
              <w:tab w:val="right" w:leader="dot" w:pos="8629"/>
            </w:tabs>
            <w:rPr>
              <w:noProof/>
            </w:rPr>
          </w:pPr>
          <w:hyperlink w:anchor="_Toc148617812" w:history="1">
            <w:r w:rsidRPr="00E1649D">
              <w:rPr>
                <w:rStyle w:val="Enlla"/>
                <w:noProof/>
              </w:rPr>
              <w:t>4.1 A method to incorporate interstitial components into the TPS gynecologic rigid applicator library.</w:t>
            </w:r>
            <w:r>
              <w:rPr>
                <w:noProof/>
                <w:webHidden/>
              </w:rPr>
              <w:tab/>
            </w:r>
            <w:r>
              <w:rPr>
                <w:noProof/>
                <w:webHidden/>
              </w:rPr>
              <w:fldChar w:fldCharType="begin"/>
            </w:r>
            <w:r>
              <w:rPr>
                <w:noProof/>
                <w:webHidden/>
              </w:rPr>
              <w:instrText xml:space="preserve"> PAGEREF _Toc148617812 \h </w:instrText>
            </w:r>
            <w:r>
              <w:rPr>
                <w:noProof/>
                <w:webHidden/>
              </w:rPr>
            </w:r>
            <w:r>
              <w:rPr>
                <w:noProof/>
                <w:webHidden/>
              </w:rPr>
              <w:fldChar w:fldCharType="separate"/>
            </w:r>
            <w:r>
              <w:rPr>
                <w:noProof/>
                <w:webHidden/>
              </w:rPr>
              <w:t>48</w:t>
            </w:r>
            <w:r>
              <w:rPr>
                <w:noProof/>
                <w:webHidden/>
              </w:rPr>
              <w:fldChar w:fldCharType="end"/>
            </w:r>
          </w:hyperlink>
        </w:p>
        <w:p w:rsidR="00E53E04" w:rsidRDefault="00E53E04">
          <w:pPr>
            <w:pStyle w:val="IDC2"/>
            <w:tabs>
              <w:tab w:val="right" w:leader="dot" w:pos="8629"/>
            </w:tabs>
            <w:rPr>
              <w:noProof/>
            </w:rPr>
          </w:pPr>
          <w:hyperlink w:anchor="_Toc148617813" w:history="1">
            <w:r w:rsidRPr="00E1649D">
              <w:rPr>
                <w:rStyle w:val="Enlla"/>
                <w:noProof/>
              </w:rPr>
              <w:t>4.2 Pre-plan technique feasibility in multi-interstitial/endocavitary perineal gynecological brachytherapy.</w:t>
            </w:r>
            <w:r>
              <w:rPr>
                <w:noProof/>
                <w:webHidden/>
              </w:rPr>
              <w:tab/>
            </w:r>
            <w:r>
              <w:rPr>
                <w:noProof/>
                <w:webHidden/>
              </w:rPr>
              <w:fldChar w:fldCharType="begin"/>
            </w:r>
            <w:r>
              <w:rPr>
                <w:noProof/>
                <w:webHidden/>
              </w:rPr>
              <w:instrText xml:space="preserve"> PAGEREF _Toc148617813 \h </w:instrText>
            </w:r>
            <w:r>
              <w:rPr>
                <w:noProof/>
                <w:webHidden/>
              </w:rPr>
            </w:r>
            <w:r>
              <w:rPr>
                <w:noProof/>
                <w:webHidden/>
              </w:rPr>
              <w:fldChar w:fldCharType="separate"/>
            </w:r>
            <w:r>
              <w:rPr>
                <w:noProof/>
                <w:webHidden/>
              </w:rPr>
              <w:t>56</w:t>
            </w:r>
            <w:r>
              <w:rPr>
                <w:noProof/>
                <w:webHidden/>
              </w:rPr>
              <w:fldChar w:fldCharType="end"/>
            </w:r>
          </w:hyperlink>
        </w:p>
        <w:p w:rsidR="00E53E04" w:rsidRDefault="00E53E04">
          <w:pPr>
            <w:pStyle w:val="IDC2"/>
            <w:tabs>
              <w:tab w:val="right" w:leader="dot" w:pos="8629"/>
            </w:tabs>
            <w:rPr>
              <w:noProof/>
            </w:rPr>
          </w:pPr>
          <w:hyperlink w:anchor="_Toc148617814" w:history="1">
            <w:r w:rsidRPr="00E1649D">
              <w:rPr>
                <w:rStyle w:val="Enlla"/>
                <w:noProof/>
              </w:rPr>
              <w:t>4.3 Review on Treatment Planning Systems for Cervix Brachytherapy (Interventional Radiotherapy): Some Desirable and Convenient Practical Aspects to Be Implemented from Radiation Oncologist and Medical Physics Perspectives.</w:t>
            </w:r>
            <w:r>
              <w:rPr>
                <w:noProof/>
                <w:webHidden/>
              </w:rPr>
              <w:tab/>
            </w:r>
            <w:r>
              <w:rPr>
                <w:noProof/>
                <w:webHidden/>
              </w:rPr>
              <w:fldChar w:fldCharType="begin"/>
            </w:r>
            <w:r>
              <w:rPr>
                <w:noProof/>
                <w:webHidden/>
              </w:rPr>
              <w:instrText xml:space="preserve"> PAGEREF _Toc148617814 \h </w:instrText>
            </w:r>
            <w:r>
              <w:rPr>
                <w:noProof/>
                <w:webHidden/>
              </w:rPr>
            </w:r>
            <w:r>
              <w:rPr>
                <w:noProof/>
                <w:webHidden/>
              </w:rPr>
              <w:fldChar w:fldCharType="separate"/>
            </w:r>
            <w:r>
              <w:rPr>
                <w:noProof/>
                <w:webHidden/>
              </w:rPr>
              <w:t>62</w:t>
            </w:r>
            <w:r>
              <w:rPr>
                <w:noProof/>
                <w:webHidden/>
              </w:rPr>
              <w:fldChar w:fldCharType="end"/>
            </w:r>
          </w:hyperlink>
        </w:p>
        <w:p w:rsidR="00E53E04" w:rsidRDefault="00E53E04">
          <w:pPr>
            <w:pStyle w:val="IDC1"/>
            <w:tabs>
              <w:tab w:val="right" w:leader="dot" w:pos="8629"/>
            </w:tabs>
            <w:rPr>
              <w:noProof/>
            </w:rPr>
          </w:pPr>
          <w:hyperlink w:anchor="_Toc148617815" w:history="1">
            <w:r w:rsidRPr="00E1649D">
              <w:rPr>
                <w:rStyle w:val="Enlla"/>
                <w:noProof/>
              </w:rPr>
              <w:t>5. Discusión</w:t>
            </w:r>
            <w:r>
              <w:rPr>
                <w:noProof/>
                <w:webHidden/>
              </w:rPr>
              <w:tab/>
            </w:r>
            <w:r>
              <w:rPr>
                <w:noProof/>
                <w:webHidden/>
              </w:rPr>
              <w:fldChar w:fldCharType="begin"/>
            </w:r>
            <w:r>
              <w:rPr>
                <w:noProof/>
                <w:webHidden/>
              </w:rPr>
              <w:instrText xml:space="preserve"> PAGEREF _Toc148617815 \h </w:instrText>
            </w:r>
            <w:r>
              <w:rPr>
                <w:noProof/>
                <w:webHidden/>
              </w:rPr>
            </w:r>
            <w:r>
              <w:rPr>
                <w:noProof/>
                <w:webHidden/>
              </w:rPr>
              <w:fldChar w:fldCharType="separate"/>
            </w:r>
            <w:r>
              <w:rPr>
                <w:noProof/>
                <w:webHidden/>
              </w:rPr>
              <w:t>78</w:t>
            </w:r>
            <w:r>
              <w:rPr>
                <w:noProof/>
                <w:webHidden/>
              </w:rPr>
              <w:fldChar w:fldCharType="end"/>
            </w:r>
          </w:hyperlink>
        </w:p>
        <w:p w:rsidR="00E53E04" w:rsidRDefault="00E53E04">
          <w:pPr>
            <w:pStyle w:val="IDC2"/>
            <w:tabs>
              <w:tab w:val="right" w:leader="dot" w:pos="8629"/>
            </w:tabs>
            <w:rPr>
              <w:noProof/>
            </w:rPr>
          </w:pPr>
          <w:hyperlink w:anchor="_Toc148617816" w:history="1">
            <w:r w:rsidRPr="00E1649D">
              <w:rPr>
                <w:rStyle w:val="Enlla"/>
                <w:noProof/>
              </w:rPr>
              <w:t>5.1 A method to incorporate interstitial components into the TPS gynecologic rigid applicator library (Otal2017 publicado en febrero de 2017)</w:t>
            </w:r>
            <w:r>
              <w:rPr>
                <w:noProof/>
                <w:webHidden/>
              </w:rPr>
              <w:tab/>
            </w:r>
            <w:r>
              <w:rPr>
                <w:noProof/>
                <w:webHidden/>
              </w:rPr>
              <w:fldChar w:fldCharType="begin"/>
            </w:r>
            <w:r>
              <w:rPr>
                <w:noProof/>
                <w:webHidden/>
              </w:rPr>
              <w:instrText xml:space="preserve"> PAGEREF _Toc148617816 \h </w:instrText>
            </w:r>
            <w:r>
              <w:rPr>
                <w:noProof/>
                <w:webHidden/>
              </w:rPr>
            </w:r>
            <w:r>
              <w:rPr>
                <w:noProof/>
                <w:webHidden/>
              </w:rPr>
              <w:fldChar w:fldCharType="separate"/>
            </w:r>
            <w:r>
              <w:rPr>
                <w:noProof/>
                <w:webHidden/>
              </w:rPr>
              <w:t>78</w:t>
            </w:r>
            <w:r>
              <w:rPr>
                <w:noProof/>
                <w:webHidden/>
              </w:rPr>
              <w:fldChar w:fldCharType="end"/>
            </w:r>
          </w:hyperlink>
        </w:p>
        <w:p w:rsidR="00E53E04" w:rsidRDefault="00E53E04">
          <w:pPr>
            <w:pStyle w:val="IDC2"/>
            <w:tabs>
              <w:tab w:val="right" w:leader="dot" w:pos="8629"/>
            </w:tabs>
            <w:rPr>
              <w:noProof/>
            </w:rPr>
          </w:pPr>
          <w:hyperlink w:anchor="_Toc148617817" w:history="1">
            <w:r w:rsidRPr="00E1649D">
              <w:rPr>
                <w:rStyle w:val="Enlla"/>
                <w:noProof/>
              </w:rPr>
              <w:t>5.2 Pre-plan technique feasibility in multi-interstitial/endocavitary perineal gynecological brachytherapy (Rodriguez2017 publicado en octubre 2017)</w:t>
            </w:r>
            <w:r>
              <w:rPr>
                <w:noProof/>
                <w:webHidden/>
              </w:rPr>
              <w:tab/>
            </w:r>
            <w:r>
              <w:rPr>
                <w:noProof/>
                <w:webHidden/>
              </w:rPr>
              <w:fldChar w:fldCharType="begin"/>
            </w:r>
            <w:r>
              <w:rPr>
                <w:noProof/>
                <w:webHidden/>
              </w:rPr>
              <w:instrText xml:space="preserve"> PAGEREF _Toc148617817 \h </w:instrText>
            </w:r>
            <w:r>
              <w:rPr>
                <w:noProof/>
                <w:webHidden/>
              </w:rPr>
            </w:r>
            <w:r>
              <w:rPr>
                <w:noProof/>
                <w:webHidden/>
              </w:rPr>
              <w:fldChar w:fldCharType="separate"/>
            </w:r>
            <w:r>
              <w:rPr>
                <w:noProof/>
                <w:webHidden/>
              </w:rPr>
              <w:t>80</w:t>
            </w:r>
            <w:r>
              <w:rPr>
                <w:noProof/>
                <w:webHidden/>
              </w:rPr>
              <w:fldChar w:fldCharType="end"/>
            </w:r>
          </w:hyperlink>
        </w:p>
        <w:p w:rsidR="00E53E04" w:rsidRDefault="00E53E04">
          <w:pPr>
            <w:pStyle w:val="IDC2"/>
            <w:tabs>
              <w:tab w:val="right" w:leader="dot" w:pos="8629"/>
            </w:tabs>
            <w:rPr>
              <w:noProof/>
            </w:rPr>
          </w:pPr>
          <w:hyperlink w:anchor="_Toc148617818" w:history="1">
            <w:r w:rsidRPr="00E1649D">
              <w:rPr>
                <w:rStyle w:val="Enlla"/>
                <w:noProof/>
              </w:rPr>
              <w:t>5.3 Review on Treatment Planning Systems for Cervix Brachytherapy (Interventional Radiotherapy): Some Desirable and Convenient Practical Aspects to Be Implemented from Radiation Oncologist and Medical Physics Perspectives (Otal2022 publicado en julio 2022)</w:t>
            </w:r>
            <w:r>
              <w:rPr>
                <w:noProof/>
                <w:webHidden/>
              </w:rPr>
              <w:tab/>
            </w:r>
            <w:r>
              <w:rPr>
                <w:noProof/>
                <w:webHidden/>
              </w:rPr>
              <w:fldChar w:fldCharType="begin"/>
            </w:r>
            <w:r>
              <w:rPr>
                <w:noProof/>
                <w:webHidden/>
              </w:rPr>
              <w:instrText xml:space="preserve"> PAGEREF _Toc148617818 \h </w:instrText>
            </w:r>
            <w:r>
              <w:rPr>
                <w:noProof/>
                <w:webHidden/>
              </w:rPr>
            </w:r>
            <w:r>
              <w:rPr>
                <w:noProof/>
                <w:webHidden/>
              </w:rPr>
              <w:fldChar w:fldCharType="separate"/>
            </w:r>
            <w:r>
              <w:rPr>
                <w:noProof/>
                <w:webHidden/>
              </w:rPr>
              <w:t>83</w:t>
            </w:r>
            <w:r>
              <w:rPr>
                <w:noProof/>
                <w:webHidden/>
              </w:rPr>
              <w:fldChar w:fldCharType="end"/>
            </w:r>
          </w:hyperlink>
        </w:p>
        <w:p w:rsidR="00E53E04" w:rsidRDefault="00E53E04">
          <w:pPr>
            <w:pStyle w:val="IDC2"/>
            <w:tabs>
              <w:tab w:val="right" w:leader="dot" w:pos="8629"/>
            </w:tabs>
            <w:rPr>
              <w:noProof/>
            </w:rPr>
          </w:pPr>
          <w:hyperlink w:anchor="_Toc148617819" w:history="1">
            <w:r w:rsidRPr="00E1649D">
              <w:rPr>
                <w:rStyle w:val="Enlla"/>
                <w:noProof/>
              </w:rPr>
              <w:t>5.4 Discusión general</w:t>
            </w:r>
            <w:r>
              <w:rPr>
                <w:noProof/>
                <w:webHidden/>
              </w:rPr>
              <w:tab/>
            </w:r>
            <w:r>
              <w:rPr>
                <w:noProof/>
                <w:webHidden/>
              </w:rPr>
              <w:fldChar w:fldCharType="begin"/>
            </w:r>
            <w:r>
              <w:rPr>
                <w:noProof/>
                <w:webHidden/>
              </w:rPr>
              <w:instrText xml:space="preserve"> PAGEREF _Toc148617819 \h </w:instrText>
            </w:r>
            <w:r>
              <w:rPr>
                <w:noProof/>
                <w:webHidden/>
              </w:rPr>
            </w:r>
            <w:r>
              <w:rPr>
                <w:noProof/>
                <w:webHidden/>
              </w:rPr>
              <w:fldChar w:fldCharType="separate"/>
            </w:r>
            <w:r>
              <w:rPr>
                <w:noProof/>
                <w:webHidden/>
              </w:rPr>
              <w:t>84</w:t>
            </w:r>
            <w:r>
              <w:rPr>
                <w:noProof/>
                <w:webHidden/>
              </w:rPr>
              <w:fldChar w:fldCharType="end"/>
            </w:r>
          </w:hyperlink>
        </w:p>
        <w:p w:rsidR="00E53E04" w:rsidRDefault="00E53E04">
          <w:pPr>
            <w:pStyle w:val="IDC1"/>
            <w:tabs>
              <w:tab w:val="right" w:leader="dot" w:pos="8629"/>
            </w:tabs>
            <w:rPr>
              <w:noProof/>
            </w:rPr>
          </w:pPr>
          <w:hyperlink w:anchor="_Toc148617820" w:history="1">
            <w:r w:rsidRPr="00E1649D">
              <w:rPr>
                <w:rStyle w:val="Enlla"/>
                <w:noProof/>
              </w:rPr>
              <w:t>Bibliografía</w:t>
            </w:r>
            <w:r>
              <w:rPr>
                <w:noProof/>
                <w:webHidden/>
              </w:rPr>
              <w:tab/>
            </w:r>
            <w:r>
              <w:rPr>
                <w:noProof/>
                <w:webHidden/>
              </w:rPr>
              <w:fldChar w:fldCharType="begin"/>
            </w:r>
            <w:r>
              <w:rPr>
                <w:noProof/>
                <w:webHidden/>
              </w:rPr>
              <w:instrText xml:space="preserve"> PAGEREF _Toc148617820 \h </w:instrText>
            </w:r>
            <w:r>
              <w:rPr>
                <w:noProof/>
                <w:webHidden/>
              </w:rPr>
            </w:r>
            <w:r>
              <w:rPr>
                <w:noProof/>
                <w:webHidden/>
              </w:rPr>
              <w:fldChar w:fldCharType="separate"/>
            </w:r>
            <w:r>
              <w:rPr>
                <w:noProof/>
                <w:webHidden/>
              </w:rPr>
              <w:t>90</w:t>
            </w:r>
            <w:r>
              <w:rPr>
                <w:noProof/>
                <w:webHidden/>
              </w:rPr>
              <w:fldChar w:fldCharType="end"/>
            </w:r>
          </w:hyperlink>
        </w:p>
        <w:p w:rsidR="004F0575" w:rsidRDefault="00E53E04">
          <w:r>
            <w:fldChar w:fldCharType="end"/>
          </w:r>
        </w:p>
      </w:sdtContent>
    </w:sdt>
    <w:p w:rsidR="004F0575" w:rsidRDefault="00E53E04">
      <w:pPr>
        <w:pStyle w:val="Ttol1"/>
      </w:pPr>
      <w:bookmarkStart w:id="0" w:name="abstract"/>
      <w:bookmarkStart w:id="1" w:name="_Toc148617737"/>
      <w:r>
        <w:t>Abstract</w:t>
      </w:r>
      <w:bookmarkEnd w:id="1"/>
    </w:p>
    <w:p w:rsidR="004F0575" w:rsidRDefault="00E53E04">
      <w:pPr>
        <w:pStyle w:val="FirstParagraph"/>
      </w:pPr>
      <w:r>
        <w:t>Por hacer</w:t>
      </w:r>
    </w:p>
    <w:p w:rsidR="004F0575" w:rsidRDefault="00E53E04">
      <w:r>
        <w:br w:type="page"/>
      </w:r>
    </w:p>
    <w:p w:rsidR="004F0575" w:rsidRDefault="00E53E04">
      <w:pPr>
        <w:pStyle w:val="Ttol1"/>
      </w:pPr>
      <w:bookmarkStart w:id="2" w:name="introducción"/>
      <w:bookmarkStart w:id="3" w:name="_Toc148617738"/>
      <w:bookmarkEnd w:id="0"/>
      <w:r>
        <w:lastRenderedPageBreak/>
        <w:t>1. Introducción</w:t>
      </w:r>
      <w:bookmarkEnd w:id="3"/>
    </w:p>
    <w:p w:rsidR="004F0575" w:rsidRDefault="00E53E04">
      <w:pPr>
        <w:pStyle w:val="Ttol2"/>
      </w:pPr>
      <w:bookmarkStart w:id="4" w:name="braquiterapia-ginecológica"/>
      <w:bookmarkStart w:id="5" w:name="_Toc148617739"/>
      <w:r>
        <w:t>1.1 Braquiterapia ginecológica</w:t>
      </w:r>
      <w:bookmarkEnd w:id="5"/>
    </w:p>
    <w:p w:rsidR="004F0575" w:rsidRDefault="00E53E04">
      <w:pPr>
        <w:pStyle w:val="FirstParagraph"/>
      </w:pPr>
      <w:r>
        <w:t>La braquiterapia (BT) es una técnica de radioterapia en la que se colocan fuentes radiactivas cerca o directamente dentro de la zona de tratamiento. Las fuentes pueden insertarse en cavidades corporales, colocarse en la superficie del área a tratar o intro</w:t>
      </w:r>
      <w:r>
        <w:t>ducirse en los tejidos mediante técnicas intersticiales. El objetivo de la braquiterapia es garantizar la administración precisa y segura de la dosis de radiación prescrita en la zona objetivo, minimizando al mismo tiempo las dosis innecesarias en los teji</w:t>
      </w:r>
      <w:r>
        <w:t>dos sanos circundantes. La braquiterapia se utiliza sobre todo para tratar diversos tipos de cáncer y ciertas enfermedades benignas, como la hiperplasia benigna de próstata.</w:t>
      </w:r>
    </w:p>
    <w:p w:rsidR="004F0575" w:rsidRDefault="00E53E04">
      <w:pPr>
        <w:pStyle w:val="Textindependent"/>
      </w:pPr>
      <w:r>
        <w:t>El primer caso de tratamiento de tumores ginecológicos a través del uso de fuentes</w:t>
      </w:r>
      <w:r>
        <w:t xml:space="preserve"> radiactivas del que se tiene constancia fue en 1903, cuando se utilizó el radio como isótopo de tratamiento para tratar tumores ginecológicos</w:t>
      </w:r>
      <w:hyperlink w:anchor="ref-goodwin1968">
        <w:r>
          <w:rPr>
            <w:rStyle w:val="Enlla"/>
            <w:vertAlign w:val="superscript"/>
          </w:rPr>
          <w:t>1</w:t>
        </w:r>
      </w:hyperlink>
      <w:r>
        <w:t>. Este uso temprano de la braquiterapia se produjo tras el descubrimiento d</w:t>
      </w:r>
      <w:r>
        <w:t>e la radiactividad por Henri Becquerel. Desde el primer momento se toma conciencia del reto que supone el conocimiento de determinar la actividad y la disposición de la fuente y la importancia de ambos factores. Se realizaron observaciones clínicas para in</w:t>
      </w:r>
      <w:r>
        <w:t>vestigar la eficacia de la braquiterapia y se desarrollaron normas y reglamentos para la estandarizarización los procedimientos de radioterapia</w:t>
      </w:r>
      <w:hyperlink w:anchor="ref-adosage1934">
        <w:r>
          <w:rPr>
            <w:rStyle w:val="Enlla"/>
            <w:vertAlign w:val="superscript"/>
          </w:rPr>
          <w:t>2</w:t>
        </w:r>
      </w:hyperlink>
      <w:r>
        <w:rPr>
          <w:vertAlign w:val="superscript"/>
        </w:rPr>
        <w:t>–</w:t>
      </w:r>
      <w:hyperlink w:anchor="ref-thetrea1949b">
        <w:r>
          <w:rPr>
            <w:rStyle w:val="Enlla"/>
            <w:vertAlign w:val="superscript"/>
          </w:rPr>
          <w:t>4</w:t>
        </w:r>
      </w:hyperlink>
      <w:r>
        <w:t>.</w:t>
      </w:r>
    </w:p>
    <w:p w:rsidR="004F0575" w:rsidRDefault="00E53E04">
      <w:pPr>
        <w:pStyle w:val="Ttol3"/>
      </w:pPr>
      <w:bookmarkStart w:id="6" w:name="X20c538c65cf3df8e8203cc27d684732b4714d91"/>
      <w:bookmarkStart w:id="7" w:name="_Toc148617740"/>
      <w:r>
        <w:t>1.1.1 Ventajas de BT frente a l</w:t>
      </w:r>
      <w:r>
        <w:t>a radioterapia de haces externos (EBRT)</w:t>
      </w:r>
      <w:bookmarkEnd w:id="7"/>
    </w:p>
    <w:p w:rsidR="004F0575" w:rsidRDefault="00E53E04">
      <w:pPr>
        <w:pStyle w:val="FirstParagraph"/>
      </w:pPr>
      <w:r>
        <w:t>Por definición, la braquiterapia aporta directamente la dosis de radiación deseada al objetivo utilizando fuentes radiactivas selladas colocadas dentro o en las inmediaciones del tumor. Cabe señalar que esta definici</w:t>
      </w:r>
      <w:r>
        <w:t>ón se ha revisado ligeramente al incluir las fuentes de braquiterapia electrónica como alternativa a las fuentes radiactivas selladas.</w:t>
      </w:r>
    </w:p>
    <w:p w:rsidR="004F0575" w:rsidRDefault="00E53E04">
      <w:pPr>
        <w:pStyle w:val="Textindependent"/>
      </w:pPr>
      <w:r>
        <w:t>En términos generales, la braquiterapia aprovecha el hecho de que las fuentes están conectadas directamente al volumen di</w:t>
      </w:r>
      <w:r>
        <w:t>ana y se mueven con él cuando se mueve. La variación en el paciente durante el tratamiento es mínima. En comparación con las técnicas de haz externo, la otra ventaja es que el objetivo recibe una dosis suficientemente alta. Al mismo tiempo, la ley del cuad</w:t>
      </w:r>
      <w:r>
        <w:t>rado inverso garantiza que la dosis para el tejido normal circundante (es decir, el órgano en riesgo) se reduce considerablemente incluso en las proximidades.</w:t>
      </w:r>
    </w:p>
    <w:p w:rsidR="004F0575" w:rsidRDefault="00E53E04">
      <w:pPr>
        <w:pStyle w:val="Ttol3"/>
      </w:pPr>
      <w:bookmarkStart w:id="8" w:name="inconvenientes-de-bt-frente-a-ebrt"/>
      <w:bookmarkStart w:id="9" w:name="_Toc148617741"/>
      <w:bookmarkEnd w:id="6"/>
      <w:r>
        <w:t>1.1.2 Inconvenientes de BT frente a EBRT</w:t>
      </w:r>
      <w:bookmarkEnd w:id="9"/>
    </w:p>
    <w:p w:rsidR="004F0575" w:rsidRDefault="00E53E04">
      <w:pPr>
        <w:pStyle w:val="FirstParagraph"/>
      </w:pPr>
      <w:r>
        <w:t xml:space="preserve">Los inconvenientes de la braquiterapia comparada con la </w:t>
      </w:r>
      <w:r>
        <w:t>EBRT incluyen:</w:t>
      </w:r>
    </w:p>
    <w:p w:rsidR="004F0575" w:rsidRDefault="00E53E04">
      <w:pPr>
        <w:numPr>
          <w:ilvl w:val="0"/>
          <w:numId w:val="2"/>
        </w:numPr>
      </w:pPr>
      <w:r>
        <w:t xml:space="preserve">Procedimiento invasivo: La braquiterapia requiere la colocación de aplicadores o fuentes de radiación mediante un procedimiento invasivo, </w:t>
      </w:r>
      <w:r>
        <w:lastRenderedPageBreak/>
        <w:t>excepto en el caso de los moldes superficiales utilizados para tumores cutáneos. Esto puede aumentar la</w:t>
      </w:r>
      <w:r>
        <w:t xml:space="preserve"> complejidad y el coste del procedimiento, ya que requiere algún tipo de anestesia y acceso a un quirófano.</w:t>
      </w:r>
    </w:p>
    <w:p w:rsidR="004F0575" w:rsidRDefault="00E53E04">
      <w:pPr>
        <w:numPr>
          <w:ilvl w:val="0"/>
          <w:numId w:val="2"/>
        </w:numPr>
      </w:pPr>
      <w:r>
        <w:t>Acceso limitado: La braquiterapia está limitada por las zonas de fácil acceso para la colocación de la fuente. Los tumores superficiales y las cavid</w:t>
      </w:r>
      <w:r>
        <w:t>ades corporales pueden tratarse fácilmente, mientras que los órganos internos, especialmente los del abdomen, presentan dificultades que aún deben superarse en la práctica rutinaria.</w:t>
      </w:r>
    </w:p>
    <w:p w:rsidR="004F0575" w:rsidRDefault="00E53E04">
      <w:pPr>
        <w:numPr>
          <w:ilvl w:val="0"/>
          <w:numId w:val="2"/>
        </w:numPr>
      </w:pPr>
      <w:r>
        <w:t>Variabilidad del médico: La braquiterapia está sujeta a incertidumbres cl</w:t>
      </w:r>
      <w:r>
        <w:t>ínicas, siendo la mayor la variabilidad en el contorno de los volúmenes objetivo y los órganos en riesgo entre los clínicos. Esta variabilidad puede afectar a la precisión y eficacia del tratamiento.</w:t>
      </w:r>
    </w:p>
    <w:p w:rsidR="004F0575" w:rsidRDefault="00E53E04">
      <w:pPr>
        <w:pStyle w:val="Ttol3"/>
      </w:pPr>
      <w:bookmarkStart w:id="10" w:name="tipos-de-tumores-ginecológicos"/>
      <w:bookmarkStart w:id="11" w:name="_Toc148617742"/>
      <w:bookmarkEnd w:id="8"/>
      <w:r>
        <w:t>1.1.3 Tipos de tumores ginecológicos</w:t>
      </w:r>
      <w:bookmarkEnd w:id="11"/>
    </w:p>
    <w:p w:rsidR="004F0575" w:rsidRDefault="00E53E04">
      <w:pPr>
        <w:pStyle w:val="FirstParagraph"/>
      </w:pPr>
      <w:r>
        <w:t>Los tumores ginecol</w:t>
      </w:r>
      <w:r>
        <w:t>ógicos son cánceres que se desarrollan en el aparato reproductor femenino. Son varios los tipos de cáncer ginecológico que pueden aparecer como el de cuello de útero, endometrio (uterino), ovario, vulva, vagina y trompas de Falopio.</w:t>
      </w:r>
    </w:p>
    <w:p w:rsidR="004F0575" w:rsidRDefault="00E53E04">
      <w:pPr>
        <w:numPr>
          <w:ilvl w:val="0"/>
          <w:numId w:val="3"/>
        </w:numPr>
      </w:pPr>
      <w:r>
        <w:rPr>
          <w:b/>
          <w:bCs/>
        </w:rPr>
        <w:t>Cáncer de cuello uterin</w:t>
      </w:r>
      <w:r>
        <w:rPr>
          <w:b/>
          <w:bCs/>
        </w:rPr>
        <w:t>o</w:t>
      </w:r>
      <w:r>
        <w:t>: También llamado de cérvix, es el cáncer ginecológico más tratado en todo el mundo. La incidencia del cáncer de cérvix es alta en los países en vías de desarrollo y en partes de Asia y África</w:t>
      </w:r>
      <w:hyperlink w:anchor="ref-jemal2008">
        <w:r>
          <w:rPr>
            <w:rStyle w:val="Enlla"/>
            <w:vertAlign w:val="superscript"/>
          </w:rPr>
          <w:t>5</w:t>
        </w:r>
      </w:hyperlink>
      <w:r>
        <w:t>. El cáncer de cuello uter</w:t>
      </w:r>
      <w:r>
        <w:t>ino es un problema importante en todo el mundo y es el tercer cáncer más frecuente en mujeres. La prevalencia de la infección por el virus del papiloma humano (HPV) está estrechamente relacionada con la incidencia del cáncer cervicouterino. En adelante y s</w:t>
      </w:r>
      <w:r>
        <w:t>alvo se diga lo contrario, el texto se centrará en este tipo de cáncer.</w:t>
      </w:r>
    </w:p>
    <w:p w:rsidR="004F0575" w:rsidRDefault="00E53E04">
      <w:pPr>
        <w:numPr>
          <w:ilvl w:val="0"/>
          <w:numId w:val="3"/>
        </w:numPr>
      </w:pPr>
      <w:r>
        <w:rPr>
          <w:b/>
          <w:bCs/>
        </w:rPr>
        <w:t>Cáncer de endometrio (uterino)</w:t>
      </w:r>
      <w:r>
        <w:t>: La braquiterapia también puede utilizarse como opción de tratamiento para el cáncer de endometrio. Puede emplearse como tratamiento primario o como tera</w:t>
      </w:r>
      <w:r>
        <w:t>pia adyuvante tras la cirugía. El objetivo de la braquiterapia endometrial es administrar una dosis elevada de radiación al lecho tumoral y reducir el riesgo de recidiva local.</w:t>
      </w:r>
    </w:p>
    <w:p w:rsidR="004F0575" w:rsidRDefault="00E53E04">
      <w:pPr>
        <w:numPr>
          <w:ilvl w:val="0"/>
          <w:numId w:val="3"/>
        </w:numPr>
      </w:pPr>
      <w:r>
        <w:rPr>
          <w:b/>
          <w:bCs/>
        </w:rPr>
        <w:t>Cáncer de ovario</w:t>
      </w:r>
      <w:r>
        <w:t>: Los cánceres de ovario se tratan principalmente con resección</w:t>
      </w:r>
      <w:r>
        <w:t xml:space="preserve"> quirúrgica seguida de quimioterapia. En casos seleccionados, la braquiterapia se ha utilizado para tumores recurrentes en el fondo vaginal. El tratamiento con braquiterapia para el cáncer de ovario puede proporcionar un control local práctico en estas sit</w:t>
      </w:r>
      <w:r>
        <w:t>uaciones específicas.</w:t>
      </w:r>
    </w:p>
    <w:p w:rsidR="004F0575" w:rsidRDefault="00E53E04">
      <w:pPr>
        <w:numPr>
          <w:ilvl w:val="0"/>
          <w:numId w:val="3"/>
        </w:numPr>
      </w:pPr>
      <w:r>
        <w:rPr>
          <w:b/>
          <w:bCs/>
        </w:rPr>
        <w:t>Cáncer de vulva</w:t>
      </w:r>
      <w:r>
        <w:t xml:space="preserve">: Los cánceres de vulva son tumores poco frecuentes que representan un pequeño porcentaje de las neoplasias ginecológicas. La braquiterapia puede considerarse en el tratamiento de los cánceres de vulva, </w:t>
      </w:r>
      <w:r>
        <w:lastRenderedPageBreak/>
        <w:t>especialmente en</w:t>
      </w:r>
      <w:r>
        <w:t xml:space="preserve"> los casos localmente avanzados que afectan a los ganglios linfáticos inguinales. El objetivo de la terapia es administrar una alta dosis de radiación al tumor minimizando el daño a los tejidos sanos circundantes.</w:t>
      </w:r>
    </w:p>
    <w:p w:rsidR="004F0575" w:rsidRDefault="00E53E04">
      <w:pPr>
        <w:numPr>
          <w:ilvl w:val="0"/>
          <w:numId w:val="3"/>
        </w:numPr>
      </w:pPr>
      <w:r>
        <w:rPr>
          <w:b/>
          <w:bCs/>
        </w:rPr>
        <w:t>Cáncer de vagina</w:t>
      </w:r>
      <w:r>
        <w:t>: Los cánceres vaginales p</w:t>
      </w:r>
      <w:r>
        <w:t>ueden ser primarios o metastásicos de otras localizaciones ginecológicas. Cuando se producen tumores vaginales primarios, la braquiterapia es una de las opciones de tratamiento. La aplicación de la braquiterapia en el cáncer vaginal consiste en irradiar se</w:t>
      </w:r>
      <w:r>
        <w:t>lectivamente el tumor, especialmente en el tercio superior de la vagina. La terapia puede proporcionar un control local práctico para los tumores vaginales primarios.</w:t>
      </w:r>
    </w:p>
    <w:p w:rsidR="004F0575" w:rsidRDefault="00E53E04">
      <w:pPr>
        <w:pStyle w:val="Ttol3"/>
      </w:pPr>
      <w:bookmarkStart w:id="12" w:name="X25407d8b35a0e5a82faa6995b45c279d2353314"/>
      <w:bookmarkStart w:id="13" w:name="_Toc148617743"/>
      <w:bookmarkEnd w:id="10"/>
      <w:r>
        <w:t>1.1.4 Evolución de los sistemas de implantación</w:t>
      </w:r>
      <w:bookmarkEnd w:id="13"/>
    </w:p>
    <w:p w:rsidR="004F0575" w:rsidRDefault="00E53E04">
      <w:pPr>
        <w:pStyle w:val="FirstParagraph"/>
      </w:pPr>
      <w:r>
        <w:t>Su origen se remonta a comienzos del siglo XX, cuando se introdujeron por primera vez fuentes radiactivas implantadas manualmente en los tumores. En aquel entonces, este enfoque implicaba una exposición no deseada a la radiación para los médicos y otros pr</w:t>
      </w:r>
      <w:r>
        <w:t>ofesionales de la salud. Sin embargo, a mediados del siglo XX, se comenzaron a utilizar técnicas de carga diferida (</w:t>
      </w:r>
      <w:r>
        <w:rPr>
          <w:i/>
          <w:iCs/>
        </w:rPr>
        <w:t>after-loaders</w:t>
      </w:r>
      <w:r>
        <w:t>), en las cuales las agujas huecas o los aplicadores se colocan en el volumen del tumor insertando posteriormente las fuentes r</w:t>
      </w:r>
      <w:r>
        <w:t>adiactivas en dichos dispositivos, con lo que la exposición a la radiación del personal sanitario se redujo de manera importante.</w:t>
      </w:r>
    </w:p>
    <w:p w:rsidR="004F0575" w:rsidRDefault="00E53E04">
      <w:pPr>
        <w:pStyle w:val="Textindependent"/>
      </w:pPr>
      <w:r>
        <w:t>La llegada de los dispositivos de carga diferida remotos (RAL) a finales del siglo XX supuso avances significativos en la prác</w:t>
      </w:r>
      <w:r>
        <w:t>tica de la braquiterapia. Dichos dispositivos remotos permitían la colocación de fuentes radiactivas a distancia en agujas o aplicadores, reduciendo todavía más las exposiciones a la radiación. Esta última innovación permitió el uso de fuentes de alta acti</w:t>
      </w:r>
      <w:r>
        <w:t>vidad para aplicaciones de alta tasa de dosis (HDR) y tasa de dosis pulsada (PDR). La braquiterapia de alta tasa de dosis mediante RAL se generalizó en la segunda mitad de los años ochenta del siglo XX con la aparición de ordenadores con una mayor capacida</w:t>
      </w:r>
      <w:r>
        <w:t>d de cálculo y memoria que a su vez posibilitaron la aparición de los primeros sistemas de planificación (TPS).</w:t>
      </w:r>
    </w:p>
    <w:p w:rsidR="004F0575" w:rsidRDefault="00E53E04">
      <w:pPr>
        <w:pStyle w:val="Ttol3"/>
      </w:pPr>
      <w:bookmarkStart w:id="14" w:name="el-sistema-de-manchester"/>
      <w:bookmarkStart w:id="15" w:name="_Toc148617744"/>
      <w:bookmarkEnd w:id="12"/>
      <w:r>
        <w:t>1.1.5 EL Sistema de Manchester</w:t>
      </w:r>
      <w:bookmarkEnd w:id="15"/>
    </w:p>
    <w:p w:rsidR="004F0575" w:rsidRDefault="00E53E04">
      <w:pPr>
        <w:pStyle w:val="FirstParagraph"/>
      </w:pPr>
      <w:r>
        <w:t>El sistema de Manchester se desarrolló para la planificación de los tratamientos de cáncer de cérvix en los años 30 del siglo XX</w:t>
      </w:r>
      <w:hyperlink w:anchor="ref-goodwin1968">
        <w:r>
          <w:rPr>
            <w:rStyle w:val="Enlla"/>
            <w:vertAlign w:val="superscript"/>
          </w:rPr>
          <w:t>1</w:t>
        </w:r>
      </w:hyperlink>
      <w:r>
        <w:rPr>
          <w:vertAlign w:val="superscript"/>
        </w:rPr>
        <w:t>,</w:t>
      </w:r>
      <w:hyperlink w:anchor="ref-tod1938">
        <w:r>
          <w:rPr>
            <w:rStyle w:val="Enlla"/>
            <w:vertAlign w:val="superscript"/>
          </w:rPr>
          <w:t>6</w:t>
        </w:r>
      </w:hyperlink>
      <w:r>
        <w:rPr>
          <w:vertAlign w:val="superscript"/>
        </w:rPr>
        <w:t>,</w:t>
      </w:r>
      <w:hyperlink w:anchor="ref-tod1953">
        <w:r>
          <w:rPr>
            <w:rStyle w:val="Enlla"/>
            <w:vertAlign w:val="superscript"/>
          </w:rPr>
          <w:t>7</w:t>
        </w:r>
      </w:hyperlink>
      <w:r>
        <w:t>. Su objetivo era</w:t>
      </w:r>
      <w:r>
        <w:t xml:space="preserve"> estandarizar la dosimetría y el tratamiento en diferentes pacientes mediante la definición de puntos de referencia específicos. El punto crítico de este sistema es el Punto A, situado en una región con un gradiente de dosis relativamente bajo. La selecció</w:t>
      </w:r>
      <w:r>
        <w:t>n del Punto A permitió lo siguiente:</w:t>
      </w:r>
    </w:p>
    <w:p w:rsidR="004F0575" w:rsidRDefault="00E53E04">
      <w:pPr>
        <w:pStyle w:val="Textindependent"/>
      </w:pPr>
      <w:r>
        <w:t>El sistema de Manchester consiste en una combinación de tubos intrauterinos y ovoides, que se insertan en la vagina y el útero de la paciente</w:t>
      </w:r>
      <w:hyperlink w:anchor="ref-yordy2012">
        <w:r>
          <w:rPr>
            <w:rStyle w:val="Enlla"/>
            <w:vertAlign w:val="superscript"/>
          </w:rPr>
          <w:t>8</w:t>
        </w:r>
      </w:hyperlink>
      <w:r>
        <w:t>. La geometría de los aplicadores está di</w:t>
      </w:r>
      <w:r>
        <w:t xml:space="preserve">señada de tal manera que el punto A recibe la misma dosis, independientemente de la combinación específica de tubos intrauterinos y ovoides </w:t>
      </w:r>
      <w:r>
        <w:lastRenderedPageBreak/>
        <w:t>utilizados. Esta característica hizo que el sistema de Manchester y sus aplicadores fueran más populares que los dis</w:t>
      </w:r>
      <w:r>
        <w:t>ponibles anteriormente y formó la base de los métodos modernos de aplicación de braquiterapia intracavitaria y especificación de dosis.</w:t>
      </w:r>
    </w:p>
    <w:p w:rsidR="004F0575" w:rsidRDefault="00E53E04">
      <w:pPr>
        <w:pStyle w:val="Textindependent"/>
      </w:pPr>
      <w:r>
        <w:t>A diferencia de los sistemas aplicadores anteriores, los aplicadores Manchester son fijos y rígidos, lo que reduce la po</w:t>
      </w:r>
      <w:r>
        <w:t xml:space="preserve">sibilidad de que el aplicador se deslice y cambie la distribución espacial de la dosis. El uso de aplicadores precargados y de carga diferida en el sistema de Manchester también ayudó a superar las limitaciones asociadas con el uso de aplicadores de radio </w:t>
      </w:r>
      <w:r>
        <w:t>peligrosos y tiempos de tratamiento prolongados.</w:t>
      </w:r>
    </w:p>
    <w:p w:rsidR="004F0575" w:rsidRDefault="00E53E04">
      <w:pPr>
        <w:pStyle w:val="Textindependent"/>
      </w:pPr>
      <w:r>
        <w:t>El uso histórico del punto A ha sido casi universal, salvo en la escuela francesa. Hay dos razones principales para este uso generalizado. En primer lugar, el punto A puede delimitar o no la extensión latera</w:t>
      </w:r>
      <w:r>
        <w:t>l de los parametrios, un aspecto esencial de la braquiterapia ginecológica. En segundo lugar, el punto A puede definirse fácilmente incluso en las prácticas clínicas básicas, lo que permite comparar los resultados clínicos entre distintos centros. El punto</w:t>
      </w:r>
      <w:r>
        <w:t xml:space="preserve"> A (y B) ganó popularidad en la primera época de la braquiterapia ginecológica debido a las limitaciones técnicas de entonces, hasta que aparecieron ordenadores capaces de trabajar con mapas de dosis.</w:t>
      </w:r>
    </w:p>
    <w:p w:rsidR="004F0575" w:rsidRDefault="00E53E04">
      <w:pPr>
        <w:pStyle w:val="Ttol3"/>
      </w:pPr>
      <w:bookmarkStart w:id="16" w:name="sec-introduccionimagen3D"/>
      <w:bookmarkStart w:id="17" w:name="_Toc148617745"/>
      <w:bookmarkEnd w:id="14"/>
      <w:r>
        <w:t>1.1.6 La introducción de la imagen 3D</w:t>
      </w:r>
      <w:bookmarkEnd w:id="17"/>
    </w:p>
    <w:p w:rsidR="004F0575" w:rsidRDefault="00E53E04">
      <w:pPr>
        <w:pStyle w:val="FirstParagraph"/>
      </w:pPr>
      <w:r>
        <w:t>Antes de la apari</w:t>
      </w:r>
      <w:r>
        <w:t>ción de las imágenes en 3D, los sistemas de planificación y dosimetría del tratamiento de braquiterapia se basaban en la dosimetría de película plana y las técnicas de imágenes en 2D. El uso del punto A y el punto B como puntos de referencia en braquiterap</w:t>
      </w:r>
      <w:r>
        <w:t xml:space="preserve">ia ginecológica obtuvo una amplia aceptación debido a su simplicidad y compatibilidad entre diferentes instalaciones. Sin embargo, las limitaciones de estas primeras técnicas se hicieron evidentes, ya que proporcionaban información y precisiones limitadas </w:t>
      </w:r>
      <w:r>
        <w:t>para predecir los resultados del tratamiento</w:t>
      </w:r>
      <w:hyperlink w:anchor="ref-pötter2001">
        <w:r>
          <w:rPr>
            <w:rStyle w:val="Enlla"/>
            <w:vertAlign w:val="superscript"/>
          </w:rPr>
          <w:t>9</w:t>
        </w:r>
      </w:hyperlink>
      <w:r>
        <w:t>.</w:t>
      </w:r>
    </w:p>
    <w:p w:rsidR="004F0575" w:rsidRDefault="00E53E04">
      <w:pPr>
        <w:pStyle w:val="Textindependent"/>
      </w:pPr>
      <w:r>
        <w:t>El uso de imágenes en 3D para la planificación de la braquiterapia se introdujo por primera vez a mediados de la década de 1990, al generalizarse en los países desarrollado</w:t>
      </w:r>
      <w:r>
        <w:t>s la planificación de tratamientos de radioterapia de haz externo (EBRT) en 3D sobre imágenes de tomografía computarizada (CT). Esto permitió realizar planes de tratamiento basados en volúmenes de manera relativamente rápida y sencilla. A raíz de esta inno</w:t>
      </w:r>
      <w:r>
        <w:t>vación los avances en EBRT aparecieron los primeros TPSs de braquiterapia que integraban módulos de imágenes 3D. Se observó que estas secuencias tomográficas proporcionan más información anatómica y permiten evaluar mejor la definición del tumor, su relaci</w:t>
      </w:r>
      <w:r>
        <w:t>ón con la anatomía circundante y los órganos en riesgo, así como la colocación de los aplicadores o catéteres de braquiterapia [16a].</w:t>
      </w:r>
    </w:p>
    <w:p w:rsidR="004F0575" w:rsidRDefault="00E53E04">
      <w:pPr>
        <w:pStyle w:val="Textindependent"/>
      </w:pPr>
      <w:r>
        <w:lastRenderedPageBreak/>
        <w:t>Inicialmente, las imágenes de CT proporcionaron mejores cálculos de dosis dentro de los tumores y los órganos de riesgo en</w:t>
      </w:r>
      <w:r>
        <w:t xml:space="preserve"> comparación con la planificación de tratamiento mediante dos placas ortogonales de rayos X basada en película. Sin embargo, seguía teniendo limitaciones, como la sobre-estimación de los volúmenes tumorales</w:t>
      </w:r>
      <w:hyperlink w:anchor="ref-onal2009a">
        <w:r>
          <w:rPr>
            <w:rStyle w:val="Enlla"/>
            <w:vertAlign w:val="superscript"/>
          </w:rPr>
          <w:t>10</w:t>
        </w:r>
      </w:hyperlink>
      <w:r>
        <w:t>. Dicha sobr</w:t>
      </w:r>
      <w:r>
        <w:t>e-estimación está relacionada con la limitación del CT en la definición de los tejidos. Esa es precisamente una de las ventajas que ofrece la imagen por resonancia magnética nuclear (MRI). Otra de las ventajas de la mejor definición de los tejidos es la de</w:t>
      </w:r>
      <w:r>
        <w:t xml:space="preserve"> permitir una planificación adaptativa, ya que el tumor retrocede con cada fracción administrada</w:t>
      </w:r>
      <w:hyperlink w:anchor="ref-sagae2023">
        <w:r>
          <w:rPr>
            <w:rStyle w:val="Enlla"/>
            <w:vertAlign w:val="superscript"/>
          </w:rPr>
          <w:t>11</w:t>
        </w:r>
      </w:hyperlink>
      <w:r>
        <w:t>.</w:t>
      </w:r>
    </w:p>
    <w:p w:rsidR="004F0575" w:rsidRDefault="00E53E04">
      <w:pPr>
        <w:pStyle w:val="Textindependent"/>
      </w:pPr>
      <w:r>
        <w:t>La introducción de la imagen por resonancia magnética nuclear (MRI) en braquiterapia es a comienzos del siglo XXI. En 20</w:t>
      </w:r>
      <w:r>
        <w:t>05, el Groupe Europeen de Curietherapie y la Sociedad Europea de Radioterapia y Oncología (GEC-ESTRO) publicaron unas directrices para la planificación óptima de los volúmenes objetivo de braquiterapia guiada por MRI</w:t>
      </w:r>
      <w:hyperlink w:anchor="ref-haie-meder2005">
        <w:r>
          <w:rPr>
            <w:rStyle w:val="Enlla"/>
            <w:vertAlign w:val="superscript"/>
          </w:rPr>
          <w:t>12</w:t>
        </w:r>
      </w:hyperlink>
      <w:r>
        <w:t>. Estas directrices destacaban la importancia de la MRI para mejorar el control local y reducir la toxicidad del tejido sano. Estudios y ensayos posteriores destacaron aún más los beneficios de la braquiterapia guiada por RM. El ensayo francés STIC de 2</w:t>
      </w:r>
      <w:r>
        <w:t>012</w:t>
      </w:r>
      <w:hyperlink w:anchor="ref-charra-brunaud2012">
        <w:r>
          <w:rPr>
            <w:rStyle w:val="Enlla"/>
            <w:vertAlign w:val="superscript"/>
          </w:rPr>
          <w:t>13</w:t>
        </w:r>
      </w:hyperlink>
      <w:r>
        <w:t xml:space="preserve"> demostró que la braquiterapia tridimensional guiada por MRI, era factible y segura en la práctica rutinaria, con un mejor control local y una menor toxicidad en comparación con la 2D. El American Brachythe</w:t>
      </w:r>
      <w:r>
        <w:t>rapy Task Group informó en 2017</w:t>
      </w:r>
      <w:hyperlink w:anchor="ref-mayadev2017">
        <w:r>
          <w:rPr>
            <w:rStyle w:val="Enlla"/>
            <w:vertAlign w:val="superscript"/>
          </w:rPr>
          <w:t>14</w:t>
        </w:r>
      </w:hyperlink>
      <w:r>
        <w:t xml:space="preserve"> de que la braquiterapia guiada por MRI era más eficaz y segura que las prescripciones de dosis tradicionales de punto A.</w:t>
      </w:r>
    </w:p>
    <w:p w:rsidR="004F0575" w:rsidRDefault="00E53E04">
      <w:pPr>
        <w:pStyle w:val="Textindependent"/>
      </w:pPr>
      <w:r>
        <w:t xml:space="preserve">A pesar de estas evidencias, se hizo patente que era necesaria </w:t>
      </w:r>
      <w:r>
        <w:t>una adopción más rápida de la planificación basada en MRI en la práctica de la braquiterapia ginecológica. Un estudio publicado en 2010</w:t>
      </w:r>
      <w:hyperlink w:anchor="ref-viswanathan2010">
        <w:r>
          <w:rPr>
            <w:rStyle w:val="Enlla"/>
            <w:vertAlign w:val="superscript"/>
          </w:rPr>
          <w:t>15</w:t>
        </w:r>
      </w:hyperlink>
      <w:r>
        <w:t>, descubrió que solo el 2% de los oncólogos radioterápicos utilizaban la plan</w:t>
      </w:r>
      <w:r>
        <w:t>ificación basada en MRI, mientras que la mayoría seguía prescribiendo en el punto A y registrando la dosis según las prescripciones del punto de dosis de la ICRU38</w:t>
      </w:r>
      <w:hyperlink w:anchor="ref-ICRU38">
        <w:r>
          <w:rPr>
            <w:rStyle w:val="Enlla"/>
            <w:vertAlign w:val="superscript"/>
          </w:rPr>
          <w:t>16</w:t>
        </w:r>
      </w:hyperlink>
      <w:r>
        <w:t>.</w:t>
      </w:r>
    </w:p>
    <w:p w:rsidR="004F0575" w:rsidRDefault="00E53E04">
      <w:pPr>
        <w:pStyle w:val="Ttol2"/>
      </w:pPr>
      <w:bookmarkStart w:id="18" w:name="imagen-en-braquiterapia-de-cérvix"/>
      <w:bookmarkStart w:id="19" w:name="_Toc148617746"/>
      <w:bookmarkEnd w:id="16"/>
      <w:bookmarkEnd w:id="4"/>
      <w:r>
        <w:t>1.2 Imagen en braquiterapia de cérvix</w:t>
      </w:r>
      <w:bookmarkEnd w:id="19"/>
    </w:p>
    <w:p w:rsidR="004F0575" w:rsidRDefault="00E53E04">
      <w:pPr>
        <w:pStyle w:val="FirstParagraph"/>
      </w:pPr>
      <w:r>
        <w:t>En la braquiterapi</w:t>
      </w:r>
      <w:r>
        <w:t>a de cáncer de cérvix actual se utilizan diferentes tipos de modalidades de imagen 3D para guiar y planificar el tratamiento. Dichas modalidades son Ultrasonidos (US), Tomografía computarizada (CT) e Imagen por Resonancia Magnética Nuclear (MRI):</w:t>
      </w:r>
    </w:p>
    <w:p w:rsidR="004F0575" w:rsidRDefault="00E53E04">
      <w:pPr>
        <w:pStyle w:val="Ttol3"/>
      </w:pPr>
      <w:bookmarkStart w:id="20" w:name="ultrasonidos-us"/>
      <w:bookmarkStart w:id="21" w:name="_Toc148617747"/>
      <w:r>
        <w:t>1.2.1 Ult</w:t>
      </w:r>
      <w:r>
        <w:t>rasonidos (US)</w:t>
      </w:r>
      <w:bookmarkEnd w:id="21"/>
    </w:p>
    <w:p w:rsidR="004F0575" w:rsidRDefault="00E53E04">
      <w:pPr>
        <w:pStyle w:val="FirstParagraph"/>
      </w:pPr>
      <w:r>
        <w:t xml:space="preserve">La ecografía por ultrasonidos es una modalidad de imagen que utiliza ondas sonoras de alta frecuencia para crear imágenes en tiempo real del área de interés. La ecografía puede utilizarse en braquiterapia cervical para guiar la inserción de </w:t>
      </w:r>
      <w:r>
        <w:t xml:space="preserve">los aplicadores intracavitarios y garantizar una colocación precisa. La ecografía es beneficiosa en los casos en que el canal endocervical está estrechado u obliterado, </w:t>
      </w:r>
      <w:r>
        <w:lastRenderedPageBreak/>
        <w:t>ya que permite una mejor visualización y evita la perforación durante el procedimiento.</w:t>
      </w:r>
    </w:p>
    <w:p w:rsidR="004F0575" w:rsidRDefault="00E53E04">
      <w:pPr>
        <w:pStyle w:val="Textindependent"/>
      </w:pPr>
      <w:r>
        <w:t>El médico puede navegar por el cuello uterino utilizando la guía ecográfica y colocar con precisión los aplicadores, garantizando una geometría óptima del implante. Esto es crucial, ya que se ha demostrado que los implantes técnicamente buenos se correlac</w:t>
      </w:r>
      <w:r>
        <w:t>ionan con un mejor control local y, potencialmente, con mejores resultados de supervivencia en pacientes con cáncer de cuello uterino. Además, la ecografía puede ayudar a identificar cualquier anomalía o patología que pueda afectar al tratamiento de braqui</w:t>
      </w:r>
      <w:r>
        <w:t>terapia</w:t>
      </w:r>
      <w:hyperlink w:anchor="ref-dimopoulos2006">
        <w:r>
          <w:rPr>
            <w:rStyle w:val="Enlla"/>
            <w:vertAlign w:val="superscript"/>
          </w:rPr>
          <w:t>17</w:t>
        </w:r>
      </w:hyperlink>
      <w:r>
        <w:t>.</w:t>
      </w:r>
    </w:p>
    <w:p w:rsidR="004F0575" w:rsidRDefault="00E53E04">
      <w:pPr>
        <w:pStyle w:val="Textindependent"/>
      </w:pPr>
      <w:r>
        <w:t>Por diversos motivos, la ecografía aún no se ha adoptado de forma generalizada para identificar estructuras como el cuello uterino y el útero en la braquiterapia ginecológica</w:t>
      </w:r>
      <w:hyperlink w:anchor="ref-vandyk2021">
        <w:r>
          <w:rPr>
            <w:rStyle w:val="Enlla"/>
            <w:vertAlign w:val="superscript"/>
          </w:rPr>
          <w:t>18</w:t>
        </w:r>
      </w:hyperlink>
      <w:r>
        <w:t>. En primer lugar, aunque los primeros estudios sugirieron que se podían realizar mediciones mediante ecografía para guiar la planificación del cáncer de endometrio, estos protocolos no se aplicaron de forma generalizad</w:t>
      </w:r>
      <w:r>
        <w:t>a y no han sido adoptados en el caso de cáncer de cérvix</w:t>
      </w:r>
      <w:hyperlink w:anchor="ref-van2015">
        <w:r>
          <w:rPr>
            <w:rStyle w:val="Enlla"/>
            <w:vertAlign w:val="superscript"/>
          </w:rPr>
          <w:t>19</w:t>
        </w:r>
      </w:hyperlink>
      <w:r>
        <w:t xml:space="preserve">. En segundo lugar, el uso de la ecografía en la planificación de la braquiterapia se ha visto obstaculizado por problemas como la mala resolución de la imagen, la </w:t>
      </w:r>
      <w:r>
        <w:t>reproducibilidad inadecuada y la visualización sub-óptima de estructuras críticas</w:t>
      </w:r>
      <w:hyperlink w:anchor="ref-St-Amant2017">
        <w:r>
          <w:rPr>
            <w:rStyle w:val="Enlla"/>
            <w:vertAlign w:val="superscript"/>
          </w:rPr>
          <w:t>20</w:t>
        </w:r>
      </w:hyperlink>
      <w:r>
        <w:t>. Por último, existe una curva de aprendizaje asociada a la adquisición, orientación e interpretación de imágenes, y la ecografía bidi</w:t>
      </w:r>
      <w:r>
        <w:t>mensional sólo visualiza una vista limitada de la región de interés. Por todo ello, aunque la ecografía es una modalidad de imagen prometedora, todavía no se ha extendido como estándar de imagen en braquiterapia ginecológica.</w:t>
      </w:r>
    </w:p>
    <w:p w:rsidR="004F0575" w:rsidRDefault="00E53E04">
      <w:pPr>
        <w:pStyle w:val="Ttol3"/>
      </w:pPr>
      <w:bookmarkStart w:id="22" w:name="Xe46bed9f8e3839a88a970ae3746d544ffdb694d"/>
      <w:bookmarkStart w:id="23" w:name="_Toc148617748"/>
      <w:bookmarkEnd w:id="20"/>
      <w:r>
        <w:t>1.2.2 Tomografía por emisión d</w:t>
      </w:r>
      <w:r>
        <w:t>e positrones (PET/CT)</w:t>
      </w:r>
      <w:bookmarkEnd w:id="23"/>
    </w:p>
    <w:p w:rsidR="004F0575" w:rsidRDefault="00E53E04">
      <w:pPr>
        <w:pStyle w:val="FirstParagraph"/>
      </w:pPr>
      <w:r>
        <w:t>La imagen PET/TC con FDG (18F-fluorodesoxiglucosa) es una herramienta valiosa para evaluar la extensión del cáncer ginecológico y la respuesta al tratamiento. La FDG es un radiotrazador que es captado por células metabólicamente activ</w:t>
      </w:r>
      <w:r>
        <w:t>as, como las cancerosas, lo que permite visualizar y cuantificar el metabolismo de la glucosa en los tejidos. La combinación de PET y CT en una única modalidad de imagen proporciona información tanto funcional como anatómica, permitiendo una localización y</w:t>
      </w:r>
      <w:r>
        <w:t xml:space="preserve"> caracterización más precisa de los tumores.</w:t>
      </w:r>
    </w:p>
    <w:p w:rsidR="004F0575" w:rsidRDefault="00E53E04">
      <w:pPr>
        <w:pStyle w:val="Textindependent"/>
      </w:pPr>
      <w:r>
        <w:t>En el contexto de los cánceres ginecológicos, la imagen PET/CT con FDG se ha utilizado con diversos fines. Se utiliza comúnmente para la estadificación inicial y la evaluación de la extensión de la enfermedad en</w:t>
      </w:r>
      <w:r>
        <w:t xml:space="preserve"> pacientes con neoplasias ginecológicas, incluidos los cánceres de cuello uterino, endometrio, ovario y vulva. La PET/TC puede ayudar a identificar tumores primarios, detectar la afectación de ganglios linfáticos regionales y evaluar la presencia de metást</w:t>
      </w:r>
      <w:r>
        <w:t>asis a distancia</w:t>
      </w:r>
      <w:hyperlink w:anchor="ref-ora2022">
        <w:r>
          <w:rPr>
            <w:rStyle w:val="Enlla"/>
            <w:vertAlign w:val="superscript"/>
          </w:rPr>
          <w:t>21</w:t>
        </w:r>
      </w:hyperlink>
      <w:r>
        <w:t xml:space="preserve"> . Es especialmente útil para detectar la enfermedad metastásica a distancia, que es crucial para determinar las estrategias de tratamiento adecuadas y el pronóstico.</w:t>
      </w:r>
    </w:p>
    <w:p w:rsidR="004F0575" w:rsidRDefault="00E53E04">
      <w:pPr>
        <w:pStyle w:val="Textindependent"/>
      </w:pPr>
      <w:r>
        <w:t>Además, la PET/TC con FDG también pue</w:t>
      </w:r>
      <w:r>
        <w:t xml:space="preserve">de utilizarse para evaluar la respuesta al tratamiento en cánceres ginecológicos. Al comparar las exploraciones PET/CT </w:t>
      </w:r>
      <w:r>
        <w:lastRenderedPageBreak/>
        <w:t>previas y posteriores al tratamiento, los cambios en la captación de FDG pueden indicar la eficacia de la terapia y ayudar a orientar las</w:t>
      </w:r>
      <w:r>
        <w:t xml:space="preserve"> decisiones terapéuticas</w:t>
      </w:r>
      <w:hyperlink w:anchor="ref-fracasso2022">
        <w:r>
          <w:rPr>
            <w:rStyle w:val="Enlla"/>
            <w:vertAlign w:val="superscript"/>
          </w:rPr>
          <w:t>22</w:t>
        </w:r>
      </w:hyperlink>
      <w:r>
        <w:t>. Una disminución de la captación de FDG después del tratamiento sugiere una respuesta favorable, mientras que una captación persistente o aumentada puede indicar enfermedad residual o progre</w:t>
      </w:r>
      <w:r>
        <w:t>siva. El PET/CT puede proporcionar información valiosa para monitorizar la respuesta al tratamiento y ajustar los planes de tratamiento en consecuencia.</w:t>
      </w:r>
    </w:p>
    <w:p w:rsidR="004F0575" w:rsidRDefault="00E53E04">
      <w:pPr>
        <w:pStyle w:val="Textindependent"/>
      </w:pPr>
      <w:r>
        <w:t>Sin embargo, es importante señalar que las imágenes PET/TC con FDG no son válidas para la braquiterapia</w:t>
      </w:r>
      <w:r>
        <w:t>, que es una modalidad de tratamiento común para los cánceres ginecológicos. El uso de PET/TC para la planificación de la braquiterapia es limitado debido a varios factores.</w:t>
      </w:r>
    </w:p>
    <w:p w:rsidR="004F0575" w:rsidRDefault="00E53E04">
      <w:pPr>
        <w:pStyle w:val="Textindependent"/>
      </w:pPr>
      <w:r>
        <w:t>En primer lugar, las imágenes PET/CT con FDG tienen limitaciones para visualizar y</w:t>
      </w:r>
      <w:r>
        <w:t xml:space="preserve"> delinear con precisión el tumor y los tejidos circundantes en la pelvis, que es la región de interés para la braquiterapia ginecológica</w:t>
      </w:r>
      <w:hyperlink w:anchor="ref-liu2019">
        <w:r>
          <w:rPr>
            <w:rStyle w:val="Enlla"/>
            <w:vertAlign w:val="superscript"/>
          </w:rPr>
          <w:t>23</w:t>
        </w:r>
      </w:hyperlink>
      <w:r>
        <w:t>. Los artefactos de movimiento causados por la respiración o el peristaltismo gástri</w:t>
      </w:r>
      <w:r>
        <w:t>co pueden afectar a la calidad de las imágenes de PET/CT, lo que reduce la precisión en la delineación del tumor. Además, el tiempo de examen requerido para PET/CT es más largo en comparación con otras modalidades de imagen, lo que puede no ser factible pa</w:t>
      </w:r>
      <w:r>
        <w:t>ra la naturaleza sensible al tiempo de los procedimientos de braquiterapia.</w:t>
      </w:r>
    </w:p>
    <w:p w:rsidR="004F0575" w:rsidRDefault="00E53E04">
      <w:pPr>
        <w:pStyle w:val="Textindependent"/>
      </w:pPr>
      <w:r>
        <w:t>En segundo lugar, el uso de PET/CT para la planificación de la braquiterapia puede no proporcionar la suficiente resolución espacial y detalle anatómico necesarios para la colocaci</w:t>
      </w:r>
      <w:r>
        <w:t>ón precisa de aplicadores y agujas</w:t>
      </w:r>
      <w:hyperlink w:anchor="ref-liu2019">
        <w:r>
          <w:rPr>
            <w:rStyle w:val="Enlla"/>
            <w:vertAlign w:val="superscript"/>
          </w:rPr>
          <w:t>23</w:t>
        </w:r>
      </w:hyperlink>
      <w:r>
        <w:t xml:space="preserve">. La braquiterapia requiere una localización precisa del tumor y las estructuras circundantes para garantizar una administración óptima de la radiación y minimizar el daño a los tejidos </w:t>
      </w:r>
      <w:r>
        <w:t>sanos. Aunque PET/CT puede proporcionar información funcional sobre el metabolismo tumoral, es posible que no proporcione la información anatómica necesaria para la reconstrucción del aplicador y la planificación del tratamiento (Liu et al., 2019).</w:t>
      </w:r>
    </w:p>
    <w:p w:rsidR="004F0575" w:rsidRDefault="00E53E04">
      <w:pPr>
        <w:pStyle w:val="Ttol3"/>
      </w:pPr>
      <w:bookmarkStart w:id="24" w:name="tomografía-computarizada-ct"/>
      <w:bookmarkStart w:id="25" w:name="_Toc148617749"/>
      <w:bookmarkEnd w:id="22"/>
      <w:r>
        <w:t>1.2.3 T</w:t>
      </w:r>
      <w:r>
        <w:t>omografía Computarizada (CT)</w:t>
      </w:r>
      <w:bookmarkEnd w:id="25"/>
    </w:p>
    <w:p w:rsidR="004F0575" w:rsidRDefault="00E53E04">
      <w:pPr>
        <w:pStyle w:val="FirstParagraph"/>
      </w:pPr>
      <w:r>
        <w:t>La tomografía computarizada (CT) es una modalidad de imagen ampliamente utilizada en braquiterapia ginecológica para el tratamiento de tumores cervicales. El CT proporciona información anatómica detallada mediante el uso de rayos X para crear imágenes tran</w:t>
      </w:r>
      <w:r>
        <w:t>sversales del cuerpo. Desempeña un papel crucial en la planificación del tratamiento, la segmentación del volumen objetivo y el cálculo de la dosis en los procedimientos de braquiterapia.</w:t>
      </w:r>
    </w:p>
    <w:p w:rsidR="004F0575" w:rsidRDefault="00E53E04">
      <w:pPr>
        <w:pStyle w:val="Textindependent"/>
      </w:pPr>
      <w:r>
        <w:t>En braquiterapia ginecológica, el CT se utiliza para visualizar la r</w:t>
      </w:r>
      <w:r>
        <w:t>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Enlla"/>
            <w:vertAlign w:val="superscript"/>
          </w:rPr>
          <w:t>24</w:t>
        </w:r>
      </w:hyperlink>
      <w:r>
        <w:t>. La información obtenida mediante CT es esencial para la planificación del tratamiento, ya que guía la colocación de aplicadores y agujas</w:t>
      </w:r>
      <w:hyperlink w:anchor="ref-huang2018">
        <w:r>
          <w:rPr>
            <w:rStyle w:val="Enlla"/>
            <w:vertAlign w:val="superscript"/>
          </w:rPr>
          <w:t>25</w:t>
        </w:r>
      </w:hyperlink>
      <w:r>
        <w:t>.</w:t>
      </w:r>
    </w:p>
    <w:p w:rsidR="004F0575" w:rsidRDefault="00E53E04">
      <w:pPr>
        <w:pStyle w:val="Textindependent"/>
      </w:pPr>
      <w:r>
        <w:lastRenderedPageBreak/>
        <w:t>El CT puede utilizarse en la braquiterapia</w:t>
      </w:r>
      <w:r>
        <w:t xml:space="preserve"> cervical para proporcionar información valiosa para la planificación del tratamiento y la optimización de la dosis a los órganos de riesgo. Su uso está muy extendido y los oncólogos radioterápicos están familiarizados con su interpretación. La TC permite </w:t>
      </w:r>
      <w:r>
        <w:t>delinear los órganos en riesgo (OAR) de forma comparable a la MRI</w:t>
      </w:r>
      <w:hyperlink w:anchor="ref-viswanathan2007">
        <w:r>
          <w:rPr>
            <w:rStyle w:val="Enlla"/>
            <w:vertAlign w:val="superscript"/>
          </w:rPr>
          <w:t>26</w:t>
        </w:r>
      </w:hyperlink>
      <w:r>
        <w:t xml:space="preserve"> , proporcionando información útil como la posición de la sonda intrauterina, el grosor del tabique recto-vaginal y la relación entre la vejiga/rec</w:t>
      </w:r>
      <w:r>
        <w:t>tosigmoide y el aplicador.</w:t>
      </w:r>
    </w:p>
    <w:p w:rsidR="004F0575" w:rsidRDefault="00E53E04">
      <w:pPr>
        <w:pStyle w:val="Textindependent"/>
      </w:pPr>
      <w:r>
        <w:t xml:space="preserve">Sin embargo, las imágenes de CT tienen ciertas limitaciones cuando se trata de tratar tumores cervicales en braquiterapia. Como se mencionó en la </w:t>
      </w:r>
      <w:hyperlink w:anchor="sec-introduccionimagen3D">
        <w:r>
          <w:rPr>
            <w:rStyle w:val="Enlla"/>
          </w:rPr>
          <w:t>sección 1.1.6</w:t>
        </w:r>
      </w:hyperlink>
      <w:r>
        <w:t xml:space="preserve">, una limitación es el </w:t>
      </w:r>
      <w:r>
        <w:t>contraste relativamente bajo de los tejidos blandos en comparación con otras modalidades de imagen, como la resonancia magnética. Esto puede dificultar la delimitación precisa del tumor y las estructuras circundantes, especialmente en casos de tumores pequ</w:t>
      </w:r>
      <w:r>
        <w:t>eños o cuando el tumor es isodenso con el tejido cervical normal</w:t>
      </w:r>
      <w:hyperlink w:anchor="ref-özsarlak2003">
        <w:r>
          <w:rPr>
            <w:rStyle w:val="Enlla"/>
            <w:vertAlign w:val="superscript"/>
          </w:rPr>
          <w:t>24</w:t>
        </w:r>
      </w:hyperlink>
      <w:r>
        <w:t>.</w:t>
      </w:r>
    </w:p>
    <w:p w:rsidR="004F0575" w:rsidRDefault="00E53E04">
      <w:pPr>
        <w:pStyle w:val="Textindependent"/>
      </w:pPr>
      <w:r>
        <w:t>Otra limitación de las imágenes de TC en braquiterapia es la presencia de artefactos metálicos causados por los aplicadores metálicos utilizados en e</w:t>
      </w:r>
      <w:r>
        <w:t xml:space="preserve">l procedimiento. Estos artefactos pueden oscurecer los tejidos blandos circundantes y afectar a la precisión de las imágenes de TC, aunque se han desarrollado técnicas de reducción de artefactos metálicos para mitigar este problema y mejorar la calidad de </w:t>
      </w:r>
      <w:r>
        <w:t>las imágenes de CT en presencia de implantes metálicos.</w:t>
      </w:r>
    </w:p>
    <w:p w:rsidR="004F0575" w:rsidRDefault="00E53E04">
      <w:pPr>
        <w:pStyle w:val="Textindependent"/>
      </w:pPr>
      <w:r>
        <w:t>En los últimos años, se ha producido un cambio hacia el uso de la MRI como método de imagen preferido para la segmentación tumoral en braquiterapia ginecológica. La braquiterapia guiada por MRI ha mos</w:t>
      </w:r>
      <w:r>
        <w:t xml:space="preserve">trado resultados prometedores en la mejora de los resultados del tratamiento al optimizar la cobertura del tumor y reducir la dosis de radiación a los tejidos sanos. Sin embargo, la disponibilidad de MRI con inserción de aplicador para la planificación 3D </w:t>
      </w:r>
      <w:r>
        <w:t>es limitada en la actualidad en algunos centros, por lo que el CT sigue siendo una modalidad de imagen valiosa para la planificación de braquiterapia en estos casos</w:t>
      </w:r>
      <w:hyperlink w:anchor="ref-ohno2016">
        <w:r>
          <w:rPr>
            <w:rStyle w:val="Enlla"/>
            <w:vertAlign w:val="superscript"/>
          </w:rPr>
          <w:t>27</w:t>
        </w:r>
      </w:hyperlink>
      <w:r>
        <w:t>.</w:t>
      </w:r>
    </w:p>
    <w:p w:rsidR="004F0575" w:rsidRDefault="00E53E04">
      <w:pPr>
        <w:pStyle w:val="Ttol3"/>
      </w:pPr>
      <w:bookmarkStart w:id="26" w:name="resonancia-magnética-nuclear-mri"/>
      <w:bookmarkStart w:id="27" w:name="_Toc148617750"/>
      <w:bookmarkEnd w:id="24"/>
      <w:r>
        <w:t>1.2.4 Resonancia Magnética Nuclear (MRI)</w:t>
      </w:r>
      <w:bookmarkEnd w:id="27"/>
    </w:p>
    <w:p w:rsidR="004F0575" w:rsidRDefault="00E53E04">
      <w:pPr>
        <w:pStyle w:val="FirstParagraph"/>
      </w:pPr>
      <w:r>
        <w:t xml:space="preserve">La imagen por resonancia magnética es una sofisticada técnica médica de diagnóstico por imagen. A diferencia de los rayos X, que emplean radiaciones ionizantes, la IRM utiliza potentes campos magnéticos y ondas de radiofrecuencia para generar imágenes sin </w:t>
      </w:r>
      <w:r>
        <w:t>exponer a los pacientes a radiaciones ionizantes.</w:t>
      </w:r>
    </w:p>
    <w:p w:rsidR="004F0575" w:rsidRDefault="00E53E04">
      <w:pPr>
        <w:pStyle w:val="Textindependent"/>
      </w:pPr>
      <w:r>
        <w:t>El principio de la resonancia magnética nuclear se basa en el comportamiento de los núcleos atómicos cuando se someten a un campo magnético intenso y a determinados pulsos de radiofrecuencia (RF). En concre</w:t>
      </w:r>
      <w:r>
        <w:t>to, los núcleos (normalmente núcleos de hidrógeno o protones) se alinean con el campo magnético externo como si fuesen pequeños imanes.</w:t>
      </w:r>
    </w:p>
    <w:p w:rsidR="004F0575" w:rsidRDefault="00E53E04">
      <w:pPr>
        <w:pStyle w:val="Textindependent"/>
      </w:pPr>
      <w:r>
        <w:lastRenderedPageBreak/>
        <w:t xml:space="preserve">Las máquinas de MRI disponen de potentes imanes que crean un campo magnético sólido y uniforme. También hay bobinas que </w:t>
      </w:r>
      <w:r>
        <w:t>inducen campos magnéticos adicionales con un gradiente de campo que varían a través del espacio. Estos campos son los responsables de la codificación espacial en las imágenes de RM resultantes. El flujo general de trabajo de una máquina de MRI sería:</w:t>
      </w:r>
    </w:p>
    <w:p w:rsidR="004F0575" w:rsidRDefault="00E53E04">
      <w:pPr>
        <w:numPr>
          <w:ilvl w:val="0"/>
          <w:numId w:val="4"/>
        </w:numPr>
      </w:pPr>
      <w:r>
        <w:rPr>
          <w:b/>
          <w:bCs/>
        </w:rPr>
        <w:t>Pulso</w:t>
      </w:r>
      <w:r>
        <w:rPr>
          <w:b/>
          <w:bCs/>
        </w:rPr>
        <w:t xml:space="preserve"> de RF y excitación:</w:t>
      </w:r>
      <w:r>
        <w:t xml:space="preserve"> Para generar una imagen de RM, el paciente se coloca dentro de la máquina de RM. Se envía un pulso inicial de RF, que altera temporalmente la alineación de los momentos magnéticos de los protones. Este proceso se conoce como excitación</w:t>
      </w:r>
      <w:r>
        <w:t>.</w:t>
      </w:r>
    </w:p>
    <w:p w:rsidR="004F0575" w:rsidRDefault="00E53E04">
      <w:pPr>
        <w:numPr>
          <w:ilvl w:val="0"/>
          <w:numId w:val="4"/>
        </w:numPr>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w:t>
      </w:r>
      <w:r>
        <w:t xml:space="preserve"> relajan, emiten señales de radiofrecuencia, que la máquina de MRI puede detectar.</w:t>
      </w:r>
    </w:p>
    <w:p w:rsidR="004F0575" w:rsidRDefault="00E53E04">
      <w:pPr>
        <w:numPr>
          <w:ilvl w:val="0"/>
          <w:numId w:val="4"/>
        </w:numPr>
      </w:pPr>
      <w:r>
        <w:rPr>
          <w:b/>
          <w:bCs/>
        </w:rPr>
        <w:t>Detección y procesamiento de señales:</w:t>
      </w:r>
      <w:r>
        <w:t xml:space="preserve"> Las señales emitidas son detectadas por bobinas de radiofrecuencia situadas alrededor del cuerpo del paciente. Estas bobinas captan señ</w:t>
      </w:r>
      <w:r>
        <w:t>ales de radiofrecuencia débiles, cuya intensidad varía en función de las propiedades del tejido local. A continuación, el sistema informático de la máquina de MR procesa las señales.</w:t>
      </w:r>
    </w:p>
    <w:p w:rsidR="004F0575" w:rsidRDefault="00E53E04">
      <w:pPr>
        <w:numPr>
          <w:ilvl w:val="0"/>
          <w:numId w:val="4"/>
        </w:numPr>
      </w:pPr>
      <w:r>
        <w:rPr>
          <w:b/>
          <w:bCs/>
        </w:rPr>
        <w:t>Codificación espacial:</w:t>
      </w:r>
      <w:r>
        <w:t xml:space="preserve"> Las bobinas de gradiente desempeñan un papel cruci</w:t>
      </w:r>
      <w:r>
        <w:t>al en la codificación espacial de las señales. La máquina de MRI puede determinar el origen de la señal dentro del cuerpo aplicando campos de gradiente controlados y variables. Esta información se utiliza para crear un mapa espacial de las señales emitidas</w:t>
      </w:r>
      <w:r>
        <w:t>.</w:t>
      </w:r>
    </w:p>
    <w:p w:rsidR="004F0575" w:rsidRDefault="00E53E04">
      <w:pPr>
        <w:numPr>
          <w:ilvl w:val="0"/>
          <w:numId w:val="4"/>
        </w:numPr>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rsidR="004F0575" w:rsidRDefault="00E53E04">
      <w:pPr>
        <w:pStyle w:val="FirstParagraph"/>
      </w:pPr>
      <w:r>
        <w:t xml:space="preserve">La </w:t>
      </w:r>
      <w:r>
        <w:t>MRI es la modalidad de imagen recomendada para la braquiterapia adaptativa guiada por imagen para el tratamiento de cáncer de cérvix</w:t>
      </w:r>
      <w:hyperlink w:anchor="ref-petric2014">
        <w:r>
          <w:rPr>
            <w:rStyle w:val="Enlla"/>
            <w:vertAlign w:val="superscript"/>
          </w:rPr>
          <w:t>28</w:t>
        </w:r>
      </w:hyperlink>
      <w:r>
        <w:t>. En primer lugar, la MRI proporciona una definición mucho mejor de los tejidos que l</w:t>
      </w:r>
      <w:r>
        <w:t>a lograda por el CT, lo que permite una visualización y evaluación precisas del tumor y las estructuras circundantes</w:t>
      </w:r>
      <w:hyperlink w:anchor="ref-haie-meder2005">
        <w:r>
          <w:rPr>
            <w:rStyle w:val="Enlla"/>
            <w:vertAlign w:val="superscript"/>
          </w:rPr>
          <w:t>12</w:t>
        </w:r>
      </w:hyperlink>
      <w:r>
        <w:t>. Esta mejor visualización permite una planificación personalizada del tratamiento, ya que la reg</w:t>
      </w:r>
      <w:r>
        <w:t>resión tumoral puede evaluarse en cada fracción administrada, es decir, permite una planificación adaptativa. Además, el uso de la MRI en braquiterapia se ha asociado con un mejor control local y una menor toxicidad para el tejido sano. En cuanto a los res</w:t>
      </w:r>
      <w:r>
        <w:t xml:space="preserve">ultados del tratamiento, se ha informado de que la braquiterapia guiada por imágenes basada en MRI mejora el </w:t>
      </w:r>
      <w:r>
        <w:lastRenderedPageBreak/>
        <w:t>control local y reduce la toxicidad tardía en mujeres con tumores grandes en comparación con modalidades anteriores de tratamiento</w:t>
      </w:r>
      <w:hyperlink w:anchor="ref-addley2010">
        <w:r>
          <w:rPr>
            <w:rStyle w:val="Enlla"/>
            <w:vertAlign w:val="superscript"/>
          </w:rPr>
          <w:t>29</w:t>
        </w:r>
      </w:hyperlink>
      <w:r>
        <w:t>.</w:t>
      </w:r>
    </w:p>
    <w:p w:rsidR="004F0575" w:rsidRDefault="00E53E04">
      <w:pPr>
        <w:pStyle w:val="Textindependent"/>
      </w:pPr>
      <w:r>
        <w:t>Para obtener una imagen óptima de MRI para el tratamiento, se deben cumplir unos criterios específicos. Los requisitos técnicos incluyen MR de campo principal igual o superior a 1,5 T, bobinas de superficie pélvica y software para l</w:t>
      </w:r>
      <w:r>
        <w:t>a adquisición, transferencia y contorneado de imágenes</w:t>
      </w:r>
      <w:hyperlink w:anchor="ref-richart2018">
        <w:r>
          <w:rPr>
            <w:rStyle w:val="Enlla"/>
            <w:vertAlign w:val="superscript"/>
          </w:rPr>
          <w:t>30</w:t>
        </w:r>
      </w:hyperlink>
      <w:r>
        <w:rPr>
          <w:vertAlign w:val="superscript"/>
        </w:rPr>
        <w:t>,</w:t>
      </w:r>
      <w:hyperlink w:anchor="ref-dimopoulos2012">
        <w:r>
          <w:rPr>
            <w:rStyle w:val="Enlla"/>
            <w:vertAlign w:val="superscript"/>
          </w:rPr>
          <w:t>31</w:t>
        </w:r>
      </w:hyperlink>
      <w:r>
        <w:t>. La preparación del paciente implica la inmovilización, el llenado de la vejiga y la evacuación intestina</w:t>
      </w:r>
      <w:hyperlink w:anchor="ref-dimopoulos2012">
        <w:r>
          <w:rPr>
            <w:rStyle w:val="Enlla"/>
            <w:vertAlign w:val="superscript"/>
          </w:rPr>
          <w:t>31</w:t>
        </w:r>
      </w:hyperlink>
      <w:r>
        <w:t>. Las secuencias de RM más útiles son la T2 para visualizar la anatomía y la colocación del aplicador</w:t>
      </w:r>
      <w:hyperlink w:anchor="ref-petric2014">
        <w:r>
          <w:rPr>
            <w:rStyle w:val="Enlla"/>
            <w:vertAlign w:val="superscript"/>
          </w:rPr>
          <w:t>28</w:t>
        </w:r>
      </w:hyperlink>
      <w:r>
        <w:rPr>
          <w:vertAlign w:val="superscript"/>
        </w:rPr>
        <w:t>,</w:t>
      </w:r>
      <w:hyperlink w:anchor="ref-dimopoulos2012">
        <w:r>
          <w:rPr>
            <w:rStyle w:val="Enlla"/>
            <w:vertAlign w:val="superscript"/>
          </w:rPr>
          <w:t>31</w:t>
        </w:r>
      </w:hyperlink>
      <w:r>
        <w:t>. Secuencias adicionales como la T1 con c</w:t>
      </w:r>
      <w:r>
        <w:t>ontraste o la isotrópica 3D pueden proporcionar información complementaria</w:t>
      </w:r>
      <w:hyperlink w:anchor="ref-richart2018">
        <w:r>
          <w:rPr>
            <w:rStyle w:val="Enlla"/>
            <w:vertAlign w:val="superscript"/>
          </w:rPr>
          <w:t>30</w:t>
        </w:r>
      </w:hyperlink>
      <w:r>
        <w:t>.</w:t>
      </w:r>
    </w:p>
    <w:p w:rsidR="004F0575" w:rsidRDefault="00E53E04">
      <w:pPr>
        <w:pStyle w:val="Textindependent"/>
      </w:pPr>
      <w:r>
        <w:t>En cuanto a la magnitud de campo principal de una MR, existen varias ventajas de utilizar un campo de 3T en lugar de un campo de 1,5T para b</w:t>
      </w:r>
      <w:r>
        <w:t>raquiterapia de cérvix. Una de las principales ventajas es la mayor relación señal-ruido (SNR) que proporciona una MR de 3T además de una mejora en la resolución espacial. Estos factores resultan en una mejor calidad de imagen, lo que incrementa la precisi</w:t>
      </w:r>
      <w:r>
        <w:t>ón en la segmentación de objetos y por tanto en la planificación del tratamiento. También permite la visualización de estructuras más pequeñas mejorando la detección de anomalías sutiles</w:t>
      </w:r>
      <w:hyperlink w:anchor="ref-kataoka2007">
        <w:r>
          <w:rPr>
            <w:rStyle w:val="Enlla"/>
            <w:vertAlign w:val="superscript"/>
          </w:rPr>
          <w:t>32</w:t>
        </w:r>
      </w:hyperlink>
      <w:r>
        <w:t>.</w:t>
      </w:r>
    </w:p>
    <w:p w:rsidR="004F0575" w:rsidRDefault="00E53E04">
      <w:pPr>
        <w:pStyle w:val="Textindependent"/>
      </w:pPr>
      <w:r>
        <w:t>Además, una RM 3T puede redu</w:t>
      </w:r>
      <w:r>
        <w:t>cir el tiempo de exploración necesario para la adquisición de imágenes. La mayor SNR y resolución espacial que proporciona una RM 3T permite una adquisición de imágenes más rápida sin comprometer la calidad de la imagen. Esto puede mejorar la comodidad del</w:t>
      </w:r>
      <w:r>
        <w:t xml:space="preserve"> paciente y la eficiencia del flujo de trabajo en el entorno clínico.</w:t>
      </w:r>
    </w:p>
    <w:p w:rsidR="004F0575" w:rsidRDefault="00E53E04">
      <w:pPr>
        <w:pStyle w:val="Textindependent"/>
      </w:pPr>
      <w:r>
        <w:t>No obstante, aunque utilizar una MR de 3T en lugar de una de 1,5T ofrece ventajas, hay que tener en cuenta ciertos inconvenientes. Uno de los principales inconvenientes es la mayor susce</w:t>
      </w:r>
      <w:r>
        <w:t>ptibilidad a los artefactos y las distorsiones a intensidades de campo más elevadas. La presencia de implantes o aplicadores metálicos pueden causar artefactos de susceptibilidad, afectando a la precisión de las imágenes de MRI</w:t>
      </w:r>
      <w:hyperlink w:anchor="ref-kumar2020">
        <w:r>
          <w:rPr>
            <w:rStyle w:val="Enlla"/>
            <w:vertAlign w:val="superscript"/>
          </w:rPr>
          <w:t>33</w:t>
        </w:r>
      </w:hyperlink>
      <w:r>
        <w:t>. Además, el aumento de la intensidad del campo magnético puede provocar una mayor deposición de potencia de RF en el paciente, lo que puede afectar a la seguridad de este.</w:t>
      </w:r>
    </w:p>
    <w:p w:rsidR="004F0575" w:rsidRDefault="00E53E04">
      <w:pPr>
        <w:pStyle w:val="Textindependent"/>
      </w:pPr>
      <w:r>
        <w:t>Otro inconveniente es el mayor coste de utilizar una MR de 3T en comparaci</w:t>
      </w:r>
      <w:r>
        <w:t>ón con una de 1,5T. Los costes de adquisición y mantenimiento de un sistema de RM 3T son más elevados, lo que puede limitar su disponibilidad y accesibilidad en determinados entornos sanitarios.</w:t>
      </w:r>
    </w:p>
    <w:p w:rsidR="004F0575" w:rsidRDefault="00E53E04">
      <w:pPr>
        <w:pStyle w:val="Ttol3"/>
      </w:pPr>
      <w:bookmarkStart w:id="28" w:name="registro-de-imágenes"/>
      <w:bookmarkStart w:id="29" w:name="_Toc148617751"/>
      <w:bookmarkEnd w:id="26"/>
      <w:r>
        <w:t>1.2.5 Registro de imágenes</w:t>
      </w:r>
      <w:bookmarkEnd w:id="29"/>
    </w:p>
    <w:p w:rsidR="004F0575" w:rsidRDefault="00E53E04">
      <w:pPr>
        <w:pStyle w:val="FirstParagraph"/>
      </w:pPr>
      <w:r>
        <w:t>El registro de imágenes consiste e</w:t>
      </w:r>
      <w:r>
        <w:t xml:space="preserve">n alinear y superponer imágenes adquiridas por separado para crear una imagen fusionada que combine la información de ambas. Esta fusión permite combinar la información suministrada por cada uno de los </w:t>
      </w:r>
      <w:r>
        <w:lastRenderedPageBreak/>
        <w:t>grupos de imágenes iniciales. El registro más habitual</w:t>
      </w:r>
      <w:r>
        <w:t xml:space="preserve"> que se realiza en la braquiterapia de cérvix es entre CT y MRI.</w:t>
      </w:r>
    </w:p>
    <w:p w:rsidR="004F0575" w:rsidRDefault="00E53E04">
      <w:pPr>
        <w:pStyle w:val="Textindependent"/>
      </w:pPr>
      <w:r>
        <w:t>Existen dos tipos principales de registro de imágenes: registro rígido y registro deformable. El registro rígido consiste en alinear las imágenes aplicando transformaciones de traslación, rotación y escalado. Asume que las estructuras anatómicas de las imá</w:t>
      </w:r>
      <w:r>
        <w:t>genes mantienen su forma y tamaño. El registro rígido se basa en la suposición de que las posiciones relativas de las estructuras permanecen constantes entre las imágenes de CT y MR.</w:t>
      </w:r>
    </w:p>
    <w:p w:rsidR="004F0575" w:rsidRDefault="00E53E04">
      <w:pPr>
        <w:pStyle w:val="Textindependent"/>
      </w:pPr>
      <w:r>
        <w:t>El registro deformable, por otro lado, permite transformaciones más compl</w:t>
      </w:r>
      <w:r>
        <w:t xml:space="preserve">ejas al tener en cuenta las deformaciones locales y los cambios de forma entre las imágenes. Tiene en cuenta la naturaleza no lineal y no rígida de las estructuras anatómicas. Los algoritmos de registro deformable utilizan modelos matemáticos para estimar </w:t>
      </w:r>
      <w:r>
        <w:t>el campo de deformación que mejor alinea las imágenes.</w:t>
      </w:r>
    </w:p>
    <w:p w:rsidR="004F0575" w:rsidRDefault="00E53E04">
      <w:pPr>
        <w:pStyle w:val="Textindependent"/>
      </w:pPr>
      <w:r>
        <w:t>Por otro lado el registro de imágenes influye de manera importante sobre las incertidumbres en los parámetros de los histogramas dosis-volumen (DVH)</w:t>
      </w:r>
      <w:hyperlink w:anchor="ref-richart2018">
        <w:r>
          <w:rPr>
            <w:rStyle w:val="Enlla"/>
            <w:vertAlign w:val="superscript"/>
          </w:rPr>
          <w:t>30</w:t>
        </w:r>
      </w:hyperlink>
      <w:r>
        <w:t>. Tanderup et</w:t>
      </w:r>
      <w:r>
        <w:t xml:space="preserve"> al.</w:t>
      </w:r>
      <w:hyperlink w:anchor="ref-tanderup2008">
        <w:r>
          <w:rPr>
            <w:rStyle w:val="Enlla"/>
            <w:vertAlign w:val="superscript"/>
          </w:rPr>
          <w:t>34</w:t>
        </w:r>
      </w:hyperlink>
      <w:r>
        <w:t xml:space="preserve"> encontraron que las incertidumbres en la reconstrucción del aplicador, como las traslaciones y rotaciones, pueden influir más en los parámetros DVH del recto y la vejiga, especialmente en la dirección anteropos</w:t>
      </w:r>
      <w:r>
        <w:t>terior. Demostraron que las desviaciones en estos parámetros pueden ser de hasta un 5-6% por mm de desplazamiento del aplicador. Schindel et al.</w:t>
      </w:r>
      <w:hyperlink w:anchor="ref-schindel2013">
        <w:r>
          <w:rPr>
            <w:rStyle w:val="Enlla"/>
            <w:vertAlign w:val="superscript"/>
          </w:rPr>
          <w:t>35</w:t>
        </w:r>
      </w:hyperlink>
      <w:r>
        <w:t xml:space="preserve"> analizaron el efecto de los desplazamientos del tándem y los ovoides e</w:t>
      </w:r>
      <w:r>
        <w:t>n su conjunto, así como las incertidumbres de reconstrucción inducidas al desplazar el tándem y los ovoides de forma independiente en la dirección cráneocaudal. Descubrieron que D2cc del recto es el parámetro más sensible a los desplazamientos, cambiando a</w:t>
      </w:r>
      <w:r>
        <w:t>proximadamente un 10% por cambio de ±1,5 mm. Para evitar cambios dosimétricos superiores al 10%, las incertidumbres de la reconstrucción deben mantenerse dentro de los 3 mm.</w:t>
      </w:r>
    </w:p>
    <w:p w:rsidR="004F0575" w:rsidRDefault="00E53E04">
      <w:pPr>
        <w:pStyle w:val="Textindependent"/>
      </w:pPr>
      <w:r>
        <w:t>Hay que tener en cuenta que cuando se utilizan tomografías computarizadas como mod</w:t>
      </w:r>
      <w:r>
        <w:t>alidad de imagen de respaldo, el registro con MRI debe realizarse con cuidado. Oinam et al.</w:t>
      </w:r>
      <w:hyperlink w:anchor="ref-oinam2014">
        <w:r>
          <w:rPr>
            <w:rStyle w:val="Enlla"/>
            <w:vertAlign w:val="superscript"/>
          </w:rPr>
          <w:t>36</w:t>
        </w:r>
      </w:hyperlink>
      <w:r>
        <w:t xml:space="preserve"> informan de un método de reconstrucción que utiliza un registro rígido entre CT y MRI, y evalúan las incertidumbres del regist</w:t>
      </w:r>
      <w:r>
        <w:t>ro. Descubrieron que el impacto de las incertidumbres en el registro sobre los parámetros DVH de la vejiga, el recto y el sigmoide es muy sensible a los desplazamientos anteroposteriores. El D2cc del recto también se ve afectado en gran medida por las ince</w:t>
      </w:r>
      <w:r>
        <w:t>rtidumbres del registro cráneocaudal. Sin embargo, concluyen que el registro rígido del aplicador entre los estudios de imágenes de TC y RM es factible y está ampliamente informado en la literatura.</w:t>
      </w:r>
    </w:p>
    <w:p w:rsidR="004F0575" w:rsidRDefault="00E53E04">
      <w:pPr>
        <w:pStyle w:val="Textindependent"/>
      </w:pPr>
      <w:r>
        <w:t xml:space="preserve">Otro reto es la presencia de artefactos metálicos en las </w:t>
      </w:r>
      <w:r>
        <w:t>imágenes de CT, especialmente cuando se utilizan aplicadores de braquiterapia metálicos. Estos artefactos pueden distorsionar las imágenes de CT y dificultar el proceso de registro. Se pueden emplear técnicas especializadas, como algoritmos de reducción de</w:t>
      </w:r>
      <w:r>
        <w:t xml:space="preserve"> </w:t>
      </w:r>
      <w:r>
        <w:lastRenderedPageBreak/>
        <w:t>artefactos metálicos, para mitigar estos artefactos y mejorar la precisión del registro</w:t>
      </w:r>
      <w:hyperlink w:anchor="ref-katsura2018">
        <w:r>
          <w:rPr>
            <w:rStyle w:val="Enlla"/>
            <w:vertAlign w:val="superscript"/>
          </w:rPr>
          <w:t>37</w:t>
        </w:r>
      </w:hyperlink>
      <w:r>
        <w:t>.</w:t>
      </w:r>
    </w:p>
    <w:p w:rsidR="004F0575" w:rsidRDefault="00E53E04">
      <w:pPr>
        <w:pStyle w:val="Textindependent"/>
      </w:pPr>
      <w:r>
        <w:t>Además, el registro manual de imágenes introduce la posibilidad de error humano y subjetividad. La exactitud del registro depende de la pericia y precisión del operador a la hora de identificar los puntos o regiones correspondientes en las imágenes de CT y</w:t>
      </w:r>
      <w:r>
        <w:t xml:space="preserve"> MR. Los métodos de registro automatizados o semiautomatizados, como los basados en el aprendizaje profundo, han demostrado ser prometedores para mejorar la precisión y la eficiencia del proceso de registro</w:t>
      </w:r>
      <w:hyperlink w:anchor="ref-shi2022">
        <w:r>
          <w:rPr>
            <w:rStyle w:val="Enlla"/>
            <w:vertAlign w:val="superscript"/>
          </w:rPr>
          <w:t>38</w:t>
        </w:r>
      </w:hyperlink>
      <w:r>
        <w:t>.</w:t>
      </w:r>
    </w:p>
    <w:p w:rsidR="004F0575" w:rsidRDefault="00E53E04">
      <w:pPr>
        <w:pStyle w:val="Ttol2"/>
      </w:pPr>
      <w:bookmarkStart w:id="30" w:name="Xd895191e08b82b80ce635f763d336e39c51e5d5"/>
      <w:bookmarkStart w:id="31" w:name="_Toc148617752"/>
      <w:bookmarkEnd w:id="28"/>
      <w:bookmarkEnd w:id="18"/>
      <w:r>
        <w:t xml:space="preserve">1.3 Esquema </w:t>
      </w:r>
      <w:r>
        <w:t>de tratamiento actual del cáncer de cuello de útero</w:t>
      </w:r>
      <w:bookmarkEnd w:id="31"/>
    </w:p>
    <w:p w:rsidR="004F0575" w:rsidRDefault="00E53E04">
      <w:pPr>
        <w:pStyle w:val="Ttol3"/>
      </w:pPr>
      <w:bookmarkStart w:id="32" w:name="sec-braqnoopcional"/>
      <w:bookmarkStart w:id="33" w:name="_Toc148617753"/>
      <w:r>
        <w:t>1.3.1 Importancia del tratamiento con braquiterapia.</w:t>
      </w:r>
      <w:bookmarkEnd w:id="33"/>
    </w:p>
    <w:p w:rsidR="004F0575" w:rsidRDefault="00E53E04">
      <w:pPr>
        <w:pStyle w:val="FirstParagraph"/>
      </w:pPr>
      <w:r>
        <w:t>Numerosos estudios destacan el papel fundamental de la braquiterapia intracavitaria (BT) en la consecución de resultados curativos para el cáncer de cu</w:t>
      </w:r>
      <w:r>
        <w:t>ello de útero localmente avanzado, a menudo administrada tras radioterapia de haz externo (EBRT) con quimioterapia concurrente. Uno de estos estudios, realizado en el Centro Oncológico M. D. Anderson de la Universidad de Texas, exploró la influencia de los</w:t>
      </w:r>
      <w:r>
        <w:t xml:space="preserve"> cambios en la política de tratamiento sobre los resultados de la radioterapia para la enfermedad en estadio IIIB FIGO. Demostró que las estrategias de tratamiento que ponían mayor énfasis en la radioterapia intracavitaria arrojaban los mejores resultados.</w:t>
      </w:r>
      <w:r>
        <w:t xml:space="preserve"> Además, las directrices de la </w:t>
      </w:r>
      <w:r>
        <w:rPr>
          <w:i/>
          <w:iCs/>
        </w:rPr>
        <w:t>American Brachytherapy Society</w:t>
      </w:r>
      <w:r>
        <w:t xml:space="preserve"> recomiendan que la braquiterapia debe incluirse como componente de la radioterapia definitiva para el carcinoma cervical, ya que disminuye las recurrencias y las complicaciones cuando se utiliza</w:t>
      </w:r>
      <w:r>
        <w:t xml:space="preserve"> junto con la EBRT.</w:t>
      </w:r>
    </w:p>
    <w:p w:rsidR="004F0575" w:rsidRDefault="00E53E04">
      <w:pPr>
        <w:pStyle w:val="Textindependent"/>
      </w:pPr>
      <w:r>
        <w:t xml:space="preserve">Además, otros estudios han demostrado la eficacia de la quimioterapia concurrente con la radioterapia en el tratamiento del cáncer de cuello uterino localmente avanzado. Por ejemplo, un estudio en el que se comparó la radiación pélvica </w:t>
      </w:r>
      <w:r>
        <w:t>con quimioterapia concurrente con la radiación pélvica y par aórtica para el cáncer de cuello uterino de alto riesgo demostró mejores resultados con la adición de quimioterapia concurrente</w:t>
      </w:r>
      <w:hyperlink w:anchor="ref-pelvicr1999">
        <w:r>
          <w:rPr>
            <w:rStyle w:val="Enlla"/>
            <w:vertAlign w:val="superscript"/>
          </w:rPr>
          <w:t>39</w:t>
        </w:r>
      </w:hyperlink>
      <w:r>
        <w:t>. En otro estudio se observó</w:t>
      </w:r>
      <w:r>
        <w:t xml:space="preserve"> que la radioterapia y la quimioterapia simultáneas con cisplatino mejoraban los resultados del cáncer de cuello uterino localmente avanzado</w:t>
      </w:r>
      <w:hyperlink w:anchor="ref-concurre1999">
        <w:r>
          <w:rPr>
            <w:rStyle w:val="Enlla"/>
            <w:vertAlign w:val="superscript"/>
          </w:rPr>
          <w:t>40</w:t>
        </w:r>
      </w:hyperlink>
      <w:r>
        <w:t>.</w:t>
      </w:r>
    </w:p>
    <w:p w:rsidR="004F0575" w:rsidRDefault="00E53E04">
      <w:pPr>
        <w:pStyle w:val="Textindependent"/>
      </w:pPr>
      <w:r>
        <w:t>Por lo tanto, teniendo en cuenta los resultados de estos estudios, se pue</w:t>
      </w:r>
      <w:r>
        <w:t>de justificar que un enfoque de tratamiento equilibrado consistente en radioterapia de haz externo (RHE) con quimioterapia concurrente seguida de braquiterapia intracavitaria (BT) desempeña un papel fundamental en la consecución de resultados curativos par</w:t>
      </w:r>
      <w:r>
        <w:t>a el cáncer de cuello uterino localmente avanzado.</w:t>
      </w:r>
    </w:p>
    <w:p w:rsidR="004F0575" w:rsidRDefault="00E53E04">
      <w:pPr>
        <w:pStyle w:val="Textindependent"/>
      </w:pPr>
      <w:r>
        <w:t>En efecto, el panorama del tratamiento del cáncer de cuello uterino ha evolucionado con la introducción de nuevas técnicas de radioterapia de haz externo (EBRT), como la radioterapia de intensidad modulada</w:t>
      </w:r>
      <w:r>
        <w:t xml:space="preserve"> (IMRT), la terapia de arco volumétrico modulado (VMAT), la radioterapia corporal estereotáctica (SBRT) y la terapia con </w:t>
      </w:r>
      <w:r>
        <w:lastRenderedPageBreak/>
        <w:t>protones (PT). Estas técnicas ofrecen una mayor precisión y conformación en la administración de la radiación a la zona diana, al tiemp</w:t>
      </w:r>
      <w:r>
        <w:t>o que minimizan el daño a los tejidos sanos circundantes. Como consecuencia, en algunas zonas de Estados Unidos se ha tendido a utilizar exclusivamente tratamientos de EBRT, excluyendo el uso de braquiterapia (BT).</w:t>
      </w:r>
    </w:p>
    <w:p w:rsidR="004F0575" w:rsidRDefault="00E53E04">
      <w:pPr>
        <w:pStyle w:val="Textindependent"/>
      </w:pPr>
      <w:r>
        <w:t>Sin embargo, los estudios han indicado qu</w:t>
      </w:r>
      <w:r>
        <w:t>e la incorporación de la braquiterapia en el plan de tratamiento del cáncer de cuello uterino es crucial para lograr resultados óptimos. Las investigaciones han demostrado que la braquiterapia puede administrar dosis significativamente más altas de radiaci</w:t>
      </w:r>
      <w:r>
        <w:t>ón al) tumor primario, minimizando al mismo tiempo la dosis a los órganos críticos de riesgo, como el intestino y la vejiga</w:t>
      </w:r>
      <w:hyperlink w:anchor="ref-tanderup2014a">
        <w:r>
          <w:rPr>
            <w:rStyle w:val="Enlla"/>
            <w:vertAlign w:val="superscript"/>
          </w:rPr>
          <w:t>41</w:t>
        </w:r>
      </w:hyperlink>
      <w:r>
        <w:t>. Además, los estudios han demostrado que el uso de la braquiterapia se asocia a mayores ta</w:t>
      </w:r>
      <w:r>
        <w:t>sas de supervivencia global y específica por causa</w:t>
      </w:r>
      <w:hyperlink w:anchor="ref-han2013">
        <w:r>
          <w:rPr>
            <w:rStyle w:val="Enlla"/>
            <w:vertAlign w:val="superscript"/>
          </w:rPr>
          <w:t>42</w:t>
        </w:r>
      </w:hyperlink>
      <w:r>
        <w:t>.</w:t>
      </w:r>
    </w:p>
    <w:p w:rsidR="004F0575" w:rsidRDefault="00E53E04">
      <w:pPr>
        <w:pStyle w:val="Textindependent"/>
      </w:pPr>
      <w:r>
        <w:t>Por lo tanto, a pesar de los avances en las técnicas de EBRT, excluir la braquiterapia del tratamiento del cáncer de cuello uterino puede provocar una disminución de la</w:t>
      </w:r>
      <w:r>
        <w:t xml:space="preserve"> supervivencia específica por causa y de la supervivencia global</w:t>
      </w:r>
      <w:hyperlink w:anchor="ref-tanderup2014a">
        <w:r>
          <w:rPr>
            <w:rStyle w:val="Enlla"/>
            <w:vertAlign w:val="superscript"/>
          </w:rPr>
          <w:t>41</w:t>
        </w:r>
      </w:hyperlink>
      <w:r>
        <w:t>. Es importante reconocer las pruebas que respaldan los beneficios de la braquiterapia y garantizar su incorporación en el plan de tratamiento de todo</w:t>
      </w:r>
      <w:r>
        <w:t>s los casos factibles de cáncer de cuello uterino.</w:t>
      </w:r>
    </w:p>
    <w:p w:rsidR="004F0575" w:rsidRDefault="00E53E04">
      <w:pPr>
        <w:pStyle w:val="Textindependent"/>
      </w:pPr>
      <w:r>
        <w:t xml:space="preserve">Varios organismos de expertos, como la Sociedad de Oncología Ginecológica (SGO), la Sociedad Americana de Braquiterapia (ABS) y la </w:t>
      </w:r>
      <w:r>
        <w:rPr>
          <w:i/>
          <w:iCs/>
        </w:rPr>
        <w:t>National Comprehensive Cancer Network</w:t>
      </w:r>
      <w:r>
        <w:t xml:space="preserve"> (NCCN), han recomendado colectivamen</w:t>
      </w:r>
      <w:r>
        <w:t xml:space="preserve">te no sustituir la braquiterapia por terapias conformadas de haz externo en la radioterapia primaria con intención curativa para el cáncer de cuello uterino. Estas recomendaciones se basan en una amplia investigación y en el análisis de los resultados del </w:t>
      </w:r>
      <w:r>
        <w:t>tratamiento, que han demostrado sistemáticamente el papel esencial de la braquiterapia en el tratamiento del cáncer de cuello uterino</w:t>
      </w:r>
      <w:hyperlink w:anchor="ref-holschneider2019">
        <w:r>
          <w:rPr>
            <w:rStyle w:val="Enlla"/>
            <w:vertAlign w:val="superscript"/>
          </w:rPr>
          <w:t>43</w:t>
        </w:r>
      </w:hyperlink>
      <w:r>
        <w:t>. Los estudios han demostrado que la braquiterapia mejora significativamente l</w:t>
      </w:r>
      <w:r>
        <w:t>as tasas de supervivencia y la supervivencia específica de la enfermedad en pacientes con cáncer de cuello de útero en comparación con la radioterapia de haz externo sola o con modalidades alternativas. La Society of Gynecologic Oncology, la ABS y la NCCN</w:t>
      </w:r>
      <w:hyperlink w:anchor="X45a141312f6b7fb133c99d29c04d9ebb8f8ed3e">
        <w:r>
          <w:rPr>
            <w:rStyle w:val="Enlla"/>
            <w:vertAlign w:val="superscript"/>
          </w:rPr>
          <w:t>44</w:t>
        </w:r>
      </w:hyperlink>
      <w:r>
        <w:t xml:space="preserve"> </w:t>
      </w:r>
      <w:r>
        <w:t>hacen hincapié en que las terapias conformadas de haz externo como la radioterapia de intensidad modulada (IMRT) o la radioterapia corporal estereotáctica (SBRT) no deben utilizarse como alternativas a la braquiterapia. Las preocupaciones provienen de la o</w:t>
      </w:r>
      <w:r>
        <w:t>bservación de un descenso en la utilización de la braquiterapia y de los impactos negativos en la supervivencia asociados a esta tendencia. Por lo tanto, estas organizaciones de expertos abogan por el uso continuado de la braquiterapia como componente inte</w:t>
      </w:r>
      <w:r>
        <w:t>gral de la radioterapia primaria con intención curativa para el cáncer de cuello de útero con el fin de garantizar los mejores resultados posibles para las pacientes.</w:t>
      </w:r>
    </w:p>
    <w:p w:rsidR="004F0575" w:rsidRDefault="00E53E04">
      <w:pPr>
        <w:pStyle w:val="Ttol3"/>
      </w:pPr>
      <w:bookmarkStart w:id="34" w:name="recomendaciones-de-la-abs-y-la-gec-estro"/>
      <w:bookmarkStart w:id="35" w:name="_Toc148617754"/>
      <w:bookmarkEnd w:id="32"/>
      <w:r>
        <w:lastRenderedPageBreak/>
        <w:t>1.3.2 Recomendaciones de la ABS y la GEC-ESTRO</w:t>
      </w:r>
      <w:bookmarkEnd w:id="35"/>
    </w:p>
    <w:p w:rsidR="004F0575" w:rsidRDefault="00E53E04">
      <w:pPr>
        <w:pStyle w:val="FirstParagraph"/>
      </w:pPr>
      <w:r>
        <w:t xml:space="preserve">El </w:t>
      </w:r>
      <w:r>
        <w:rPr>
          <w:i/>
          <w:iCs/>
        </w:rPr>
        <w:t>American Image-guided Brachytherapy Wor</w:t>
      </w:r>
      <w:r>
        <w:rPr>
          <w:i/>
          <w:iCs/>
        </w:rPr>
        <w:t>king Group</w:t>
      </w:r>
      <w:r>
        <w:t xml:space="preserve"> (ABS) y el </w:t>
      </w:r>
      <w:r>
        <w:rPr>
          <w:i/>
          <w:iCs/>
        </w:rPr>
        <w:t>European Gynecological GEC-ESTRO Working Group</w:t>
      </w:r>
      <w:r>
        <w:t xml:space="preserve"> han propuesto recomendaciones para la braquiterapia intracavitaria basada en imágenes para el cáncer de cuello de útero. Estas recomendaciones pretenden estandarizar la dosimetría y mejor</w:t>
      </w:r>
      <w:r>
        <w:t>ar la precisión en la planificación del tratamiento para pacientes con cáncer de cuello de útero. La nomenclatura y las recomendaciones sugeridas por el Grupo Europeo son muy similares a las propuestas por el Grupo Americano. Se ha sugerido que se adopte l</w:t>
      </w:r>
      <w:r>
        <w:t>a nomenclatura del Grupo Europeo para evitar confusiones, y se recomiendan futuros talleres conjuntos de contorneado para facilitar la braquiterapia del cáncer de cuello de útero basada en imágenes</w:t>
      </w:r>
      <w:hyperlink w:anchor="ref-nag2006">
        <w:r>
          <w:rPr>
            <w:rStyle w:val="Enlla"/>
            <w:vertAlign w:val="superscript"/>
          </w:rPr>
          <w:t>45</w:t>
        </w:r>
      </w:hyperlink>
      <w:r>
        <w:t>.</w:t>
      </w:r>
    </w:p>
    <w:p w:rsidR="004F0575" w:rsidRDefault="00E53E04">
      <w:pPr>
        <w:pStyle w:val="Textindependent"/>
      </w:pPr>
      <w:r>
        <w:t>Las recomendaciones r</w:t>
      </w:r>
      <w:r>
        <w:t xml:space="preserve">ealizadas por estos dos grupos de trabajo destacan la importancia de la planificación del tratamiento basada en imágenes 3D en la braquiterapia de cérvix. Mientras que como se vio en la </w:t>
      </w:r>
      <w:hyperlink w:anchor="sec-introduccionimagen3D">
        <w:r>
          <w:rPr>
            <w:rStyle w:val="Enlla"/>
          </w:rPr>
          <w:t>sección 1.1.6</w:t>
        </w:r>
      </w:hyperlink>
      <w:r>
        <w:t xml:space="preserve"> en etapas</w:t>
      </w:r>
      <w:r>
        <w:t xml:space="preserve"> anteriores se prescribía mediante los puntos A, que es un punto empírico y no refleja necesariamente la dosis al tumor, el uso de la dosimetría basada en imágenes permite moldear mejor la distribución de la dosis en la braquiterapia cervical</w:t>
      </w:r>
      <w:hyperlink w:anchor="ref-nag2006">
        <w:r>
          <w:rPr>
            <w:rStyle w:val="Enlla"/>
            <w:vertAlign w:val="superscript"/>
          </w:rPr>
          <w:t>45</w:t>
        </w:r>
      </w:hyperlink>
      <w:r>
        <w:t>.</w:t>
      </w:r>
    </w:p>
    <w:p w:rsidR="004F0575" w:rsidRDefault="00E53E04">
      <w:pPr>
        <w:pStyle w:val="Textindependent"/>
      </w:pPr>
      <w:r>
        <w:t xml:space="preserve">Para facilitar y estandarizar la dosimetría basada en imágenes para la braquiterapia del cáncer cervical, el Grupo de Trabajo Americano de Braquiterapia Guiada por Imágenes y el Grupo de Trabajo Europeo de Ginecología GEC-ESTRO han </w:t>
      </w:r>
      <w:r>
        <w:t>propuesto una nomenclatura para la definición de volúmenes y recomendaciones para la braquiterapia intracavitaria basada en imágenes. Estas recomendaciones se han debatido y son muy similares entre los dos grupos.</w:t>
      </w:r>
    </w:p>
    <w:p w:rsidR="004F0575" w:rsidRDefault="00E53E04">
      <w:pPr>
        <w:pStyle w:val="Textindependent"/>
      </w:pPr>
      <w:r>
        <w:t>En general, estas recomendaciones del Grup</w:t>
      </w:r>
      <w:r>
        <w:t>o de Trabajo Americano de Braquiterapia Guiada por la Imagen y del Grupo de Trabajo Europeo de Ginecología GEC-ESTRO se centran en el uso de la braquiterapia intracavitaria basada en la imagen, proponiendo dosimetría estandarizada y modalidades de imagen p</w:t>
      </w:r>
      <w:r>
        <w:t>ara el tratamiento del cáncer de cuello de útero</w:t>
      </w:r>
      <w:hyperlink w:anchor="ref-nag2006">
        <w:r>
          <w:rPr>
            <w:rStyle w:val="Enlla"/>
            <w:vertAlign w:val="superscript"/>
          </w:rPr>
          <w:t>45</w:t>
        </w:r>
      </w:hyperlink>
      <w:r>
        <w:t>.</w:t>
      </w:r>
    </w:p>
    <w:p w:rsidR="004F0575" w:rsidRDefault="00E53E04">
      <w:pPr>
        <w:pStyle w:val="Ttol3"/>
      </w:pPr>
      <w:bookmarkStart w:id="36" w:name="definición-de-los-volúmenes"/>
      <w:bookmarkStart w:id="37" w:name="_Toc148617755"/>
      <w:bookmarkEnd w:id="34"/>
      <w:r>
        <w:t>1.3.3 Definición de los volúmenes</w:t>
      </w:r>
      <w:bookmarkEnd w:id="37"/>
    </w:p>
    <w:p w:rsidR="004F0575" w:rsidRDefault="00E53E04">
      <w:pPr>
        <w:pStyle w:val="FirstParagraph"/>
      </w:pPr>
      <w:r>
        <w:t>El nuevo concepto de definición de volumen propuesto tiene en cuenta la forma del tumor primario en el momento del diagnóstico y tras la</w:t>
      </w:r>
      <w:r>
        <w:t xml:space="preserve"> respuesta a la radio quimioterapia, así como aspectos dosimétricos. Este concepto pretende delimitar con precisión los volúmenes diana para el tratamiento con braquiterapia en el cáncer de cuello de útero.</w:t>
      </w:r>
    </w:p>
    <w:p w:rsidR="004F0575" w:rsidRDefault="00E53E04">
      <w:pPr>
        <w:pStyle w:val="Textindependent"/>
      </w:pPr>
      <w:r>
        <w:t>Según Haide-Meder et al.</w:t>
      </w:r>
      <w:hyperlink w:anchor="ref-haie-meder2005">
        <w:r>
          <w:rPr>
            <w:rStyle w:val="Enlla"/>
            <w:vertAlign w:val="superscript"/>
          </w:rPr>
          <w:t>12</w:t>
        </w:r>
      </w:hyperlink>
      <w:r>
        <w:t>, el concepto implica el uso de MRI para evaluar el tamaño y la configuración del tumor. La MRI proporciona información más fiable que el examen clínico las imágenes de CT.</w:t>
      </w:r>
    </w:p>
    <w:p w:rsidR="004F0575" w:rsidRDefault="00E53E04">
      <w:pPr>
        <w:pStyle w:val="Textindependent"/>
      </w:pPr>
      <w:r>
        <w:t>También se menciona la importancia de la delimitación precisa del</w:t>
      </w:r>
      <w:r>
        <w:t xml:space="preserve"> volumen tumoral macroscópico (GTV), la definición y delimitación del volumen diana clínico (CTV) y </w:t>
      </w:r>
      <w:r>
        <w:lastRenderedPageBreak/>
        <w:t>el volumen diana de planificación (PTV). Este concepto se centra en la adaptación de la isodosis en forma de pera mediante la optimización para una dosis fi</w:t>
      </w:r>
      <w:r>
        <w:t>ja y/o un volumen fijo, lo que requiere un lenguaje común y una terminología precisa.</w:t>
      </w:r>
    </w:p>
    <w:p w:rsidR="004F0575" w:rsidRDefault="00E53E04">
      <w:pPr>
        <w:pStyle w:val="Textindependent"/>
      </w:pPr>
      <w:r>
        <w:t>Por otro lado, se analiza las definiciones de volumen en radioterapia adaptativa mencionando definiciones y términos específicos para el tumor primario, como el volumen t</w:t>
      </w:r>
      <w:r>
        <w:t>umoral bruto del tumor primario (GTV-T), el volumen objetivo clínico del tumor primario (CTV-T) y el GTV-T residual tras la radioterapia (GTV-Tres). Estas definiciones de volumen tienen en cuenta la forma del tumor en el momento del diagnóstico y tras la r</w:t>
      </w:r>
      <w:r>
        <w:t>espuesta a la radio quimioterapia.</w:t>
      </w:r>
    </w:p>
    <w:p w:rsidR="004F0575" w:rsidRDefault="00E53E04">
      <w:pPr>
        <w:pStyle w:val="Textindependent"/>
      </w:pPr>
      <w:r>
        <w:t>En este concepto también se tienen en cuenta los aspectos dosimétricos. Destaca la importancia del cálculo preciso de la dosis y la planificación del tratamiento, así como la evaluación de los parámetros de dosis y volume</w:t>
      </w:r>
      <w:r>
        <w:t>n descritos en la ICRU89</w:t>
      </w:r>
      <w:hyperlink w:anchor="ref-prescrib2013">
        <w:r>
          <w:rPr>
            <w:rStyle w:val="Enlla"/>
            <w:vertAlign w:val="superscript"/>
          </w:rPr>
          <w:t>46</w:t>
        </w:r>
      </w:hyperlink>
      <w:r>
        <w:t>.</w:t>
      </w:r>
    </w:p>
    <w:p w:rsidR="004F0575" w:rsidRDefault="00E53E04">
      <w:pPr>
        <w:pStyle w:val="Ttol3"/>
      </w:pPr>
      <w:bookmarkStart w:id="38" w:name="Xb152d1afc6c1527f68a70b867d9d554bc37c7b3"/>
      <w:bookmarkStart w:id="39" w:name="_Toc148617756"/>
      <w:bookmarkEnd w:id="36"/>
      <w:r>
        <w:t>1.3.4 Braquiterapia adaptativa guiada por la imagen (IGABT)</w:t>
      </w:r>
      <w:bookmarkEnd w:id="39"/>
    </w:p>
    <w:p w:rsidR="004F0575" w:rsidRDefault="00E53E04">
      <w:pPr>
        <w:pStyle w:val="FirstParagraph"/>
      </w:pPr>
      <w:r>
        <w:t>El concepto de BT adaptativa guiada por imagen (IGABT) o BT 4D implica el uso de técnicas de imagen, como la MRI o el CT, para gu</w:t>
      </w:r>
      <w:r>
        <w:t>iar y modificar el tratamiento de braquiterapia en pacientes con cáncer de cuello de útero. El objetivo de la IGABT es mejorar la precisión del tratamiento y optimizar la distribución de la dosis tanto en el volumen diana (CTV) como en los órganos en riesg</w:t>
      </w:r>
      <w:r>
        <w:t>o (OAR) a lo largo de múltiples tratamientos de BT.</w:t>
      </w:r>
    </w:p>
    <w:p w:rsidR="004F0575" w:rsidRDefault="00E53E04">
      <w:pPr>
        <w:pStyle w:val="Textindependent"/>
      </w:pPr>
      <w:r>
        <w:t>IGABT tiene en cuenta los cambios dinámicos que se producen en el CTV y los tejidos circundantes durante el tratamiento. Estos cambios pueden incluir regresión tumoral, edema y cambios en los OAR</w:t>
      </w:r>
      <w:hyperlink w:anchor="ref-pötter2008">
        <w:r>
          <w:rPr>
            <w:rStyle w:val="Enlla"/>
            <w:vertAlign w:val="superscript"/>
          </w:rPr>
          <w:t>47</w:t>
        </w:r>
      </w:hyperlink>
      <w:r>
        <w:t>. Mediante el uso de imágenes antes y durante el procedimiento de BT, el médico puede evaluar la respuesta del tumor y ajustar el plan de tratamiento en consecuencia. Este enfoque garantiza que los volúmenes del CTV y la distr</w:t>
      </w:r>
      <w:r>
        <w:t>ibución de la dosis sean adecuados para la evolución de la respuesta a lo largo del tiempo.</w:t>
      </w:r>
    </w:p>
    <w:p w:rsidR="004F0575" w:rsidRDefault="00E53E04">
      <w:pPr>
        <w:pStyle w:val="Textindependent"/>
      </w:pPr>
      <w:r>
        <w:t>El aspecto adaptativo de la IGABT se refiere a la capacidad de modificar el plan de tratamiento en función de los cambios observados en el tumor y los tejidos circu</w:t>
      </w:r>
      <w:r>
        <w:t>ndantes. Esto puede implicar el ajuste de la posición y la forma del aplicador de braquiterapia, la adaptación de la dosis de radiación o la alteración de la técnica de tratamiento para optimizar la cobertura del objetivo y preservar las estructuras crític</w:t>
      </w:r>
      <w:r>
        <w:t>as.</w:t>
      </w:r>
    </w:p>
    <w:p w:rsidR="004F0575" w:rsidRDefault="00E53E04">
      <w:pPr>
        <w:pStyle w:val="Textindependent"/>
      </w:pPr>
      <w:r>
        <w:t>Mediante la monitorización continua de la respuesta del tumor y la adaptación del plan de tratamiento, IGABT pretende mejorar los resultados del tratamiento administrando dosis más altas al tumor y minimizando al mismo tiempo la exposición a la radiaci</w:t>
      </w:r>
      <w:r>
        <w:t>ón de los tejidos sanos. El uso de la guía por imagen permite una visualización y orientación precisas del CTV, lo que garantiza que el tratamiento se administre con precisión en la zona prevista.</w:t>
      </w:r>
    </w:p>
    <w:p w:rsidR="004F0575" w:rsidRDefault="00E53E04">
      <w:pPr>
        <w:pStyle w:val="Textindependent"/>
      </w:pPr>
      <w:r>
        <w:lastRenderedPageBreak/>
        <w:t>El estudio publicado por Möller et al.</w:t>
      </w:r>
      <w:hyperlink w:anchor="ref-möller2020">
        <w:r>
          <w:rPr>
            <w:rStyle w:val="Enlla"/>
            <w:vertAlign w:val="superscript"/>
          </w:rPr>
          <w:t>48</w:t>
        </w:r>
      </w:hyperlink>
      <w:r>
        <w:t xml:space="preserve"> proporcionó información sobre los resultados y efectos secundarios de la IGABT en el tratamiento del carcinoma cervical avanzado. En el estudio participaron 138 pacientes con cáncer de cuello uterino avanzado que recibieron radioterapia </w:t>
      </w:r>
      <w:r>
        <w:t>externa e IGABT. El estudio reveló que las tasas de control local y pélvico eran excelentes, lo que indica la eficacia de la IGABT en el tratamiento de los carcinomas cervicales avanzados. Además, el estudio informó de que la toxicidad grave tardía era poc</w:t>
      </w:r>
      <w:r>
        <w:t>o frecuente, lo que respalda aún más la seguridad del IGABT.</w:t>
      </w:r>
    </w:p>
    <w:p w:rsidR="004F0575" w:rsidRDefault="00E53E04">
      <w:pPr>
        <w:pStyle w:val="Textindependent"/>
      </w:pPr>
      <w:r>
        <w:t>Los resultados mostrados por el EMBRACE-I</w:t>
      </w:r>
      <w:hyperlink w:anchor="ref-pötter2021">
        <w:r>
          <w:rPr>
            <w:rStyle w:val="Enlla"/>
            <w:vertAlign w:val="superscript"/>
          </w:rPr>
          <w:t>49</w:t>
        </w:r>
      </w:hyperlink>
      <w:r>
        <w:t>, que fue el primer estudio prospectivo a gran escala sobre IGABT basada en RM para el cáncer de cuello de útero lo</w:t>
      </w:r>
      <w:r>
        <w:t>calmente avanzado. El estudio mostró una elevada tasa de control pélvico y supervivencia global con una morbilidad grave limitada, aportando así pruebas científicas significativas sobre la seguridad y eficacia de la IGABT.</w:t>
      </w:r>
    </w:p>
    <w:p w:rsidR="004F0575" w:rsidRDefault="00E53E04">
      <w:pPr>
        <w:pStyle w:val="Textindependent"/>
      </w:pPr>
      <w:r>
        <w:t>Estos estudios, junto con otras series mono institucionales y estudios de cohortes retrospectivos, contribuyeron a crear la base de pruebas científicas para la IGABT en el tratamiento del carcinoma cervicouterino. Los resultados de estos estudios respaldar</w:t>
      </w:r>
      <w:r>
        <w:t>on colectivamente el uso de IGABT y proporcionaron datos clínicos y de toxicidad para demostrar su seguridad y eficacia.</w:t>
      </w:r>
    </w:p>
    <w:p w:rsidR="004F0575" w:rsidRDefault="00E53E04">
      <w:pPr>
        <w:pStyle w:val="Ttol3"/>
      </w:pPr>
      <w:bookmarkStart w:id="40" w:name="el-estudio-embrace"/>
      <w:bookmarkStart w:id="41" w:name="_Toc148617757"/>
      <w:bookmarkEnd w:id="38"/>
      <w:r>
        <w:t>1.3.5 El estudio EMBRACE</w:t>
      </w:r>
      <w:bookmarkEnd w:id="41"/>
    </w:p>
    <w:p w:rsidR="004F0575" w:rsidRDefault="00E53E04">
      <w:pPr>
        <w:pStyle w:val="FirstParagraph"/>
      </w:pPr>
      <w:r>
        <w:t xml:space="preserve">El estudio </w:t>
      </w:r>
      <w:hyperlink r:id="rId7">
        <w:r>
          <w:rPr>
            <w:rStyle w:val="Enlla"/>
          </w:rPr>
          <w:t>EMBRACE</w:t>
        </w:r>
      </w:hyperlink>
      <w:r>
        <w:t xml:space="preserve">, acrónimo de </w:t>
      </w:r>
      <w:r>
        <w:rPr>
          <w:i/>
          <w:iCs/>
        </w:rPr>
        <w:t>International MRI-guided BRAchytherapy in CErvical cancer</w:t>
      </w:r>
      <w:r>
        <w:t>, fue un estudio observacional prospectivo iniciado en 2008. El objetivo principal del estudio era investigar el resultado clínico de la braquiterapia guiada por imagen basada en MRI (IGBT) cuando se</w:t>
      </w:r>
      <w:r>
        <w:t xml:space="preserve"> aplica en un entorno multi centrico. El estudio se adhirió a las recomendaciones proporcionadas por la GEC-ESTRO con respecto al contorno y la presentación de informes</w:t>
      </w:r>
      <w:hyperlink w:anchor="ref-haie-meder2005">
        <w:r>
          <w:rPr>
            <w:rStyle w:val="Enlla"/>
            <w:vertAlign w:val="superscript"/>
          </w:rPr>
          <w:t>12</w:t>
        </w:r>
      </w:hyperlink>
      <w:r>
        <w:rPr>
          <w:vertAlign w:val="superscript"/>
        </w:rPr>
        <w:t>,</w:t>
      </w:r>
      <w:hyperlink w:anchor="ref-potter2006">
        <w:r>
          <w:rPr>
            <w:rStyle w:val="Enlla"/>
            <w:vertAlign w:val="superscript"/>
          </w:rPr>
          <w:t>50</w:t>
        </w:r>
      </w:hyperlink>
      <w:r>
        <w:t>.</w:t>
      </w:r>
    </w:p>
    <w:p w:rsidR="004F0575" w:rsidRDefault="00E53E04">
      <w:pPr>
        <w:pStyle w:val="Textindependent"/>
      </w:pPr>
      <w:r>
        <w:t xml:space="preserve">El </w:t>
      </w:r>
      <w:r>
        <w:t>estudio EMBRACE tenía como objetivo recopilar datos de una amplia cohorte de pacientes tratados con IGBT en entornos mono centricos antes de su participación en el estudio. Comprendía varios estudios, incluidos los estudios EMBRACE, RetroEMBRACE y EMBRACEI</w:t>
      </w:r>
      <w:r>
        <w:t>I. El estudio EMBRACEII, por ejemplo, incluyó a pacientes con cáncer de cuello uterino avanzado tratadas con radioterapia de intensidad modulada (IMRT), quimioterapia y braquiterapia guiada por MRI (RM-GBT).</w:t>
      </w:r>
    </w:p>
    <w:p w:rsidR="004F0575" w:rsidRDefault="00E53E04">
      <w:pPr>
        <w:pStyle w:val="Textindependent"/>
      </w:pPr>
      <w:r>
        <w:t>El impacto del estudio EMBRACE en la braquiterap</w:t>
      </w:r>
      <w:r>
        <w:t>ia para el cáncer de cuello de útero ha sido significativo. El estudio ha contribuido a mejorar el control pélvico y la supervivencia en pacientes con cáncer de cuello de útero localmente avanzado. Ha ayudado a establecer la eficacia de la braquiterapia ad</w:t>
      </w:r>
      <w:r>
        <w:t>aptativa guiada por MRI (HDR-B) para el carcinoma cervical. Los resultados del estudio han sido comparables a los de otros estudios multicéntricos, con una toxicidad tardía manejable.</w:t>
      </w:r>
    </w:p>
    <w:p w:rsidR="004F0575" w:rsidRDefault="00E53E04">
      <w:pPr>
        <w:pStyle w:val="Textindependent"/>
      </w:pPr>
      <w:r>
        <w:lastRenderedPageBreak/>
        <w:t>Uno de los principales objetivos del estudio EMBRACEII es reducir la tox</w:t>
      </w:r>
      <w:r>
        <w:t>icidad en pacientes que muestran una buena respuesta tras la radio quimioterapia. El estudio pretende intensificar el tratamiento con braquiterapia, en particular con braquiterapia intersticial, para mejorar el control local y la supervivencia en pacientes</w:t>
      </w:r>
      <w:r>
        <w:t xml:space="preserve"> con tumores avanzados y mala respuesta inicial.</w:t>
      </w:r>
    </w:p>
    <w:p w:rsidR="004F0575" w:rsidRDefault="00E53E04">
      <w:pPr>
        <w:pStyle w:val="Ttol3"/>
      </w:pPr>
      <w:bookmarkStart w:id="42" w:name="X20f53a387c6cd561169d85ff4ed878615df6725"/>
      <w:bookmarkStart w:id="43" w:name="_Toc148617758"/>
      <w:bookmarkEnd w:id="40"/>
      <w:r>
        <w:t>1.3.6 De las recomendaciones de GEC-ESTRO a la ICRU89</w:t>
      </w:r>
      <w:bookmarkEnd w:id="43"/>
    </w:p>
    <w:p w:rsidR="004F0575" w:rsidRDefault="00E53E04">
      <w:pPr>
        <w:pStyle w:val="FirstParagraph"/>
      </w:pPr>
      <w:r>
        <w:t>El proceso de integración de las recomendaciones del GEC ESTRO (I-IV) en el actual ICRU 89 implicó varios pasos. Inicialmente, en el año 2000, se creó el</w:t>
      </w:r>
      <w:r>
        <w:t xml:space="preserve"> Grupo de Trabajo Ginecológico (GWG) del GEC ESTRO con la participación de médicos y físicos de diferentes centros implicados activamente en la braquiterapia mediante la planificación del tratamiento basada en imágenes 3D. La tarea del GWG era desarrollar </w:t>
      </w:r>
      <w:r>
        <w:t>conceptos básicos y un lenguaje común para comunicar adecuadamente los resultados en el campo de la braquiterapia basada en imágenes 3D. Esto incluía la descripción y el desarrollo de métodos prácticos para la reconstrucción del aplicador y la identificaci</w:t>
      </w:r>
      <w:r>
        <w:t>ón de puntos cruciales en el proceso de reconstrucción.</w:t>
      </w:r>
    </w:p>
    <w:p w:rsidR="004F0575" w:rsidRDefault="00E53E04">
      <w:pPr>
        <w:pStyle w:val="Textindependent"/>
      </w:pPr>
      <w:r>
        <w:t>Un paso más en el proceso fue la creación de la Red Europea de Braquiterapia Ginecológica 3D en mayo de 2005, dentro de la cual se definieron varios proyectos. Uno de estos proyectos se denominó “Reco</w:t>
      </w:r>
      <w:r>
        <w:t>nstrucción de aplicadores” y tenía como objetivo evaluar las incertidumbres dosimétricas relacionadas con las incertidumbres geométricas</w:t>
      </w:r>
      <w:hyperlink w:anchor="ref-tanderup2008">
        <w:r>
          <w:rPr>
            <w:rStyle w:val="Enlla"/>
            <w:vertAlign w:val="superscript"/>
          </w:rPr>
          <w:t>34</w:t>
        </w:r>
      </w:hyperlink>
      <w:r>
        <w:rPr>
          <w:vertAlign w:val="superscript"/>
        </w:rPr>
        <w:t>,</w:t>
      </w:r>
      <w:hyperlink w:anchor="ref-hellebust2007">
        <w:r>
          <w:rPr>
            <w:rStyle w:val="Enlla"/>
            <w:vertAlign w:val="superscript"/>
          </w:rPr>
          <w:t>51</w:t>
        </w:r>
      </w:hyperlink>
      <w:r>
        <w:t>.</w:t>
      </w:r>
    </w:p>
    <w:p w:rsidR="004F0575" w:rsidRDefault="00E53E04">
      <w:pPr>
        <w:pStyle w:val="Textindependent"/>
      </w:pPr>
      <w:r>
        <w:t>Para facilitar la implementación d</w:t>
      </w:r>
      <w:r>
        <w:t>e estas recomendaciones, se definió un protocolo detallado, que implicaba la determinación de los parámetros de consenso con las recomendaciones GYN GEC ESTRO para cada centro dentro del entorno de tratamiento respectivo para pacientes con diferentes situa</w:t>
      </w:r>
      <w:r>
        <w:t>ciones clínicas, determinación de objetivos, aplicadores, tasas de dosis y esquemas de fraccionamiento. Además, el protocolo incluía directrices para determinar el GTV y el CTV de alto riesgo (CTV HR).</w:t>
      </w:r>
    </w:p>
    <w:p w:rsidR="004F0575" w:rsidRDefault="00E53E04">
      <w:pPr>
        <w:pStyle w:val="Textindependent"/>
      </w:pPr>
      <w:r>
        <w:t>La integración de estas recomendaciones en el actual I</w:t>
      </w:r>
      <w:r>
        <w:t>CRU 89 supuso una validación basada en la experiencia clínica y los conceptos dosimétricos de diferentes instituciones. La adherencia a las recomendaciones se controló mediante un simulacro y un programa individualizado de garantía de calidad. Los resultad</w:t>
      </w:r>
      <w:r>
        <w:t>os de los estudios realizados siguiendo estas recomendaciones mostraron resultados prometedores, incluyendo mejores tasas de supervivencia, mejor control local y menor aparición de efectos adversos graves.</w:t>
      </w:r>
    </w:p>
    <w:p w:rsidR="004F0575" w:rsidRDefault="00E53E04">
      <w:pPr>
        <w:pStyle w:val="Textindependent"/>
      </w:pPr>
      <w:r>
        <w:t>En conclusión, el proceso de integración de las re</w:t>
      </w:r>
      <w:r>
        <w:t>comendaciones del GEC ESTRO en el actual ICRU 89 supuso la creación de un grupo de trabajo, el desarrollo de un lenguaje común y de métodos prácticos para la braquiterapia, la evaluación de las incertidumbres dosimétricas, la definición de un protocolo det</w:t>
      </w:r>
      <w:r>
        <w:t>allado y la validación de las recomendaciones mediante estudios clínicos.</w:t>
      </w:r>
    </w:p>
    <w:p w:rsidR="004F0575" w:rsidRDefault="00E53E04">
      <w:pPr>
        <w:pStyle w:val="Ttol3"/>
      </w:pPr>
      <w:bookmarkStart w:id="44" w:name="X3e9e052f3b82d82b163ebb6ccc86ff2124aa159"/>
      <w:bookmarkStart w:id="45" w:name="_Toc148617759"/>
      <w:bookmarkEnd w:id="42"/>
      <w:r>
        <w:lastRenderedPageBreak/>
        <w:t>1.3.7 Braquiterapia intracavitaria e intersticial</w:t>
      </w:r>
      <w:bookmarkEnd w:id="45"/>
    </w:p>
    <w:p w:rsidR="004F0575" w:rsidRDefault="00E53E04">
      <w:pPr>
        <w:pStyle w:val="FirstParagraph"/>
      </w:pPr>
      <w:r>
        <w:t>Existen dos modalidades principales de braquiterapia para el cáncer de cuello de útero: la braquiterapia intracavitaria y una combin</w:t>
      </w:r>
      <w:r>
        <w:t>ación de braquiterapia intracavitaria e intersticial.</w:t>
      </w:r>
    </w:p>
    <w:p w:rsidR="004F0575" w:rsidRDefault="00E53E04">
      <w:pPr>
        <w:pStyle w:val="Textindependent"/>
      </w:pPr>
      <w:r>
        <w:t>La braquiterapia intracavitaria implica el uso de un aplicador intracavitario, como un tándem y ovoides o cilindros vaginales, para colocar la fuente de radiación dentro de la cavidad corporal, concreta</w:t>
      </w:r>
      <w:r>
        <w:t>mente el útero o la vagina. Esta técnica se utiliza habitualmente y se ha demostrado que proporciona un control local eficaz para los cánceres de cuello uterino en estadio temprano</w:t>
      </w:r>
      <w:hyperlink w:anchor="ref-murofushi2020">
        <w:r>
          <w:rPr>
            <w:rStyle w:val="Enlla"/>
            <w:vertAlign w:val="superscript"/>
          </w:rPr>
          <w:t>52</w:t>
        </w:r>
      </w:hyperlink>
      <w:r>
        <w:t xml:space="preserve">. La braquiterapia intracavitaria </w:t>
      </w:r>
      <w:r>
        <w:t>administra radiación al tumor y a los tejidos circundantes dentro de la cavidad corporal, dirigiéndose al tumor primario y a las zonas adyacentes con riesgo de diseminación tumoral</w:t>
      </w:r>
      <w:hyperlink w:anchor="ref-aggarwal2018">
        <w:r>
          <w:rPr>
            <w:rStyle w:val="Enlla"/>
            <w:vertAlign w:val="superscript"/>
          </w:rPr>
          <w:t>53</w:t>
        </w:r>
      </w:hyperlink>
      <w:r>
        <w:t>. Es una técnica relativamente senc</w:t>
      </w:r>
      <w:r>
        <w:t>illa y menos invasiva en comparación con la braquiterapia intersticial.</w:t>
      </w:r>
    </w:p>
    <w:p w:rsidR="004F0575" w:rsidRDefault="00E53E04">
      <w:pPr>
        <w:pStyle w:val="Textindependent"/>
      </w:pPr>
      <w:r>
        <w:t xml:space="preserve">Por otro lado, una combinación de braquiterapia intracavitaria e intersticial implica el uso tanto de aplicadores intracavitarios como de agujas </w:t>
      </w:r>
      <w:proofErr w:type="gramStart"/>
      <w:r>
        <w:t>intersticiales .</w:t>
      </w:r>
      <w:proofErr w:type="gramEnd"/>
      <w:r>
        <w:t xml:space="preserve"> En este enfoque, el ap</w:t>
      </w:r>
      <w:r>
        <w:t xml:space="preserve">licador intracavitario se utiliza para administrar la radiación al tumor dentro de la cavidad corporal, mientras que las agujas intersticiales se insertan en el tejido que rodea el cuello uterino para administrar la radiación directamente al tumor y a los </w:t>
      </w:r>
      <w:r>
        <w:t>tejidos circundantes. Esta técnica combinada permite una focalización más precisa del tumor y proporciona una mejor cobertura de los tumores más grandes o complejos</w:t>
      </w:r>
      <w:hyperlink w:anchor="ref-fabian2019">
        <w:r>
          <w:rPr>
            <w:rStyle w:val="Enlla"/>
            <w:vertAlign w:val="superscript"/>
          </w:rPr>
          <w:t>54</w:t>
        </w:r>
      </w:hyperlink>
      <w:r>
        <w:t>. A menudo se utiliza en casos en los que la braquite</w:t>
      </w:r>
      <w:r>
        <w:t>rapia intracavitaria por sí sola puede no proporcionar dosis de radiación adecuadas a todo el tumor</w:t>
      </w:r>
      <w:hyperlink w:anchor="ref-murofushi2020">
        <w:r>
          <w:rPr>
            <w:rStyle w:val="Enlla"/>
            <w:vertAlign w:val="superscript"/>
          </w:rPr>
          <w:t>52</w:t>
        </w:r>
      </w:hyperlink>
      <w:r>
        <w:t>.</w:t>
      </w:r>
    </w:p>
    <w:p w:rsidR="004F0575" w:rsidRDefault="00E53E04">
      <w:pPr>
        <w:pStyle w:val="Textindependent"/>
      </w:pPr>
      <w:r>
        <w:t xml:space="preserve">Las ventajas de la braquiterapia intracavitaria incluyen su simplicidad, facilidad de uso y menor invasividad en </w:t>
      </w:r>
      <w:r>
        <w:t>comparación con una combinación de braquiterapia intracavitaria e intersticial. La braquiterapia intracavitaria se puede realizar utilizando aplicadores estándar, como tándem y ovoides o cilindros vaginales, que están fácilmente disponibles y se utilizan h</w:t>
      </w:r>
      <w:r>
        <w:t>abitualmente en la práctica clínica</w:t>
      </w:r>
      <w:hyperlink w:anchor="ref-aggarwal2018">
        <w:r>
          <w:rPr>
            <w:rStyle w:val="Enlla"/>
            <w:vertAlign w:val="superscript"/>
          </w:rPr>
          <w:t>53</w:t>
        </w:r>
      </w:hyperlink>
      <w:r>
        <w:t>. Requiere la inserción de menos agujas o catéteres en el tejido, lo que reduce la complejidad del procedimiento y el potencial de complicaciones. La braquiterapia intracavitaria t</w:t>
      </w:r>
      <w:r>
        <w:t>ambién permite preservar relativamente los tejidos circundantes, como la vejiga y el recto, debido a la proximidad de la fuente de radiación al tumor.</w:t>
      </w:r>
    </w:p>
    <w:p w:rsidR="004F0575" w:rsidRDefault="00E53E04">
      <w:pPr>
        <w:pStyle w:val="Textindependent"/>
      </w:pPr>
      <w:r>
        <w:t>Sin embargo, la braquiterapia intracavitaria puede tener algunas limitaciones en comparación con una comb</w:t>
      </w:r>
      <w:r>
        <w:t>inación de braquiterapia intracavitaria e intersticial. Una posible desventaja es la capacidad limitada de administrar radiación a todo el volumen tumoral, especialmente en casos con tumores voluminosos o extensos</w:t>
      </w:r>
      <w:hyperlink w:anchor="ref-ohkubo2013">
        <w:r>
          <w:rPr>
            <w:rStyle w:val="Enlla"/>
            <w:vertAlign w:val="superscript"/>
          </w:rPr>
          <w:t>55</w:t>
        </w:r>
      </w:hyperlink>
      <w:r>
        <w:t>. La</w:t>
      </w:r>
      <w:r>
        <w:t xml:space="preserve"> braquiterapia intracavitaria por sí sola puede no proporcionar dosis de radiación adecuadas a todo el tumor, lo que da lugar a un control tumoral subóptimo</w:t>
      </w:r>
      <w:hyperlink w:anchor="ref-murofushi2020">
        <w:r>
          <w:rPr>
            <w:rStyle w:val="Enlla"/>
            <w:vertAlign w:val="superscript"/>
          </w:rPr>
          <w:t>52</w:t>
        </w:r>
      </w:hyperlink>
      <w:r>
        <w:t>. En estos casos, una combinación de braquiterapia intracavitaria e intersticial permite una mejor cobertura del tumor y una mejor distribución de la dosis</w:t>
      </w:r>
      <w:hyperlink w:anchor="ref-tan2015">
        <w:r>
          <w:rPr>
            <w:rStyle w:val="Enlla"/>
            <w:vertAlign w:val="superscript"/>
          </w:rPr>
          <w:t>56</w:t>
        </w:r>
      </w:hyperlink>
      <w:r>
        <w:t>. Además, la braquiterapia intersticial se puede utilizar para tr</w:t>
      </w:r>
      <w:r>
        <w:t xml:space="preserve">atar zonas específicas del tumor o </w:t>
      </w:r>
      <w:r>
        <w:lastRenderedPageBreak/>
        <w:t>zonas con menor respuesta a la radiación, lo que proporciona un enfoque de tratamiento más adaptado y personalizado</w:t>
      </w:r>
      <w:hyperlink w:anchor="ref-fabian2019">
        <w:r>
          <w:rPr>
            <w:rStyle w:val="Enlla"/>
            <w:vertAlign w:val="superscript"/>
          </w:rPr>
          <w:t>54</w:t>
        </w:r>
      </w:hyperlink>
      <w:r>
        <w:t>.</w:t>
      </w:r>
    </w:p>
    <w:p w:rsidR="004F0575" w:rsidRDefault="00E53E04">
      <w:pPr>
        <w:pStyle w:val="Ttol3"/>
      </w:pPr>
      <w:bookmarkStart w:id="46" w:name="X60f0eaadca91c346bf681d69e747b06fc353943"/>
      <w:bookmarkStart w:id="47" w:name="_Toc148617760"/>
      <w:bookmarkEnd w:id="44"/>
      <w:r>
        <w:t>1.3.8 La inclusión de la componente intersticial</w:t>
      </w:r>
      <w:bookmarkEnd w:id="47"/>
    </w:p>
    <w:p w:rsidR="004F0575" w:rsidRDefault="00E53E04">
      <w:pPr>
        <w:pStyle w:val="FirstParagraph"/>
      </w:pPr>
      <w:r>
        <w:t>Una vez adoptado</w:t>
      </w:r>
      <w:r>
        <w:t xml:space="preserve"> el uso de la MRI y la IGABT, se ha demostrado que la componente intersticial añadida a la intracavitaria consigue una mayor conformidad de la dosis y la preservación de los órganos en riesgo.</w:t>
      </w:r>
    </w:p>
    <w:p w:rsidR="004F0575" w:rsidRDefault="00E53E04">
      <w:pPr>
        <w:pStyle w:val="Textindependent"/>
      </w:pPr>
      <w:r>
        <w:t>En Kirisits et al.</w:t>
      </w:r>
      <w:hyperlink w:anchor="ref-kirisits2006a">
        <w:r>
          <w:rPr>
            <w:rStyle w:val="Enlla"/>
            <w:vertAlign w:val="superscript"/>
          </w:rPr>
          <w:t>57</w:t>
        </w:r>
      </w:hyperlink>
      <w:r>
        <w:t xml:space="preserve"> pr</w:t>
      </w:r>
      <w:r>
        <w:t>esentaron un aplicador en anillo añadiendo una serie de orificios en dicho anillo que permite la colocación de agujas, el aplicador Vienna. Demuestran que el uso de agujas intersticiales adicionales hace que la dosis prescrita llegue hasta 15 mm en la dire</w:t>
      </w:r>
      <w:r>
        <w:t>cción lateral al punto A, lo que se traduce en una mejor conformidad mayor. La planificación del tratamiento basada en un volumen objetivo, restricciones dosis-volumen y limitaciones para el peso relativo de permanencia de la fuente en las agujas de la par</w:t>
      </w:r>
      <w:r>
        <w:t>te intersticial permite aumentar la cobertura de dicho volumen objetivo sin aumentar la dosis a estructuras a los OAR.</w:t>
      </w:r>
    </w:p>
    <w:p w:rsidR="004F0575" w:rsidRDefault="00E53E04">
      <w:pPr>
        <w:pStyle w:val="Textindependent"/>
      </w:pPr>
      <w:r>
        <w:t>Por otro lado, Nomden et al.</w:t>
      </w:r>
      <w:hyperlink w:anchor="ref-nomden2012">
        <w:r>
          <w:rPr>
            <w:rStyle w:val="Enlla"/>
            <w:vertAlign w:val="superscript"/>
          </w:rPr>
          <w:t>58</w:t>
        </w:r>
      </w:hyperlink>
      <w:r>
        <w:t xml:space="preserve"> presentaron la un estudio clínico del aplicador intersticial compatib</w:t>
      </w:r>
      <w:r>
        <w:t>le MRI/CT, el aplicador Utrecht, para braquiterapia combinada intracavitaria/intersticial en pacientes con cáncer de cuello de útero. En dicho estudio se muestra la ganancia dosimétrica en la cobertura del CTV-HR en comparación con el uso exclusivo de la p</w:t>
      </w:r>
      <w:r>
        <w:t>arte intracavitaria. Esto indica que la adición de braquiterapia intersticial en combinación con braquiterapia intracavitaria mejora la conformidad de la dosis.</w:t>
      </w:r>
    </w:p>
    <w:p w:rsidR="004F0575" w:rsidRDefault="00E53E04">
      <w:pPr>
        <w:pStyle w:val="Textindependent"/>
      </w:pPr>
      <w:r>
        <w:t>También Derks et al.</w:t>
      </w:r>
      <w:hyperlink w:anchor="ref-derks2018">
        <w:r>
          <w:rPr>
            <w:rStyle w:val="Enlla"/>
            <w:vertAlign w:val="superscript"/>
          </w:rPr>
          <w:t>59</w:t>
        </w:r>
      </w:hyperlink>
      <w:r>
        <w:t xml:space="preserve"> compararon la técnica de braquiterap</w:t>
      </w:r>
      <w:r>
        <w:t>ia 3D guiada por MRI con la braquiterapia 2D convencional, demostrando la superioridad de la técnica de braquiterapia 3D con agujas intersticiales en el objetivo de lograr un mayor control local y supervivencia en las pacientes de cáncer de cuello uterino.</w:t>
      </w:r>
      <w:r>
        <w:t xml:space="preserve"> A la vista de estos resultados se concluye que la adición de agujas intersticiales, guiadas por MRI, contribuye a mejorar los resultados del tratamiento.</w:t>
      </w:r>
    </w:p>
    <w:p w:rsidR="004F0575" w:rsidRDefault="00E53E04">
      <w:pPr>
        <w:pStyle w:val="Ttol3"/>
      </w:pPr>
      <w:bookmarkStart w:id="48" w:name="sec-esquemadetratamiento"/>
      <w:bookmarkStart w:id="49" w:name="_Toc148617761"/>
      <w:bookmarkEnd w:id="46"/>
      <w:r>
        <w:t>1.3.9 Esquema de tratamiento</w:t>
      </w:r>
      <w:bookmarkEnd w:id="49"/>
    </w:p>
    <w:p w:rsidR="004F0575" w:rsidRDefault="00E53E04">
      <w:pPr>
        <w:pStyle w:val="FirstParagraph"/>
      </w:pPr>
      <w:r>
        <w:t>En el tratamiento del cáncer de cuello uterino localmente avanzado, un e</w:t>
      </w:r>
      <w:r>
        <w:t>squema típico implica EBRT pélvica con quimioterapia concurrente seguida de BT. La EBRT generalmente se administra en dosis de 45 a 50 Gy en fracciones de 1,8 a 2 Gy, con posibles sobreimpresiones en los ganglios linfáticos, los parametrios o la pared late</w:t>
      </w:r>
      <w:r>
        <w:t>ral pélvica, adaptados al escenario clínico y a la experiencia del centro. El esquema HDR-BT de 28 Gy en 4 fracciones se ha establecido gracias a los ensayos EMBRACE, que a menudo se administran en dos aplicaciones durante 1 a 2 semanas, manteniendo un tie</w:t>
      </w:r>
      <w:r>
        <w:t>mpo de tratamiento general por debajo de 50 a 55 días para un control local óptimo</w:t>
      </w:r>
      <w:hyperlink w:anchor="ref-mazeron2015">
        <w:r>
          <w:rPr>
            <w:rStyle w:val="Enlla"/>
            <w:vertAlign w:val="superscript"/>
          </w:rPr>
          <w:t>60</w:t>
        </w:r>
      </w:hyperlink>
      <w:r>
        <w:t>.</w:t>
      </w:r>
    </w:p>
    <w:p w:rsidR="004F0575" w:rsidRDefault="00E53E04">
      <w:pPr>
        <w:pStyle w:val="Ttol3"/>
      </w:pPr>
      <w:bookmarkStart w:id="50" w:name="prescripción-e-informes-de-dosis"/>
      <w:bookmarkStart w:id="51" w:name="_Toc148617762"/>
      <w:bookmarkEnd w:id="48"/>
      <w:r>
        <w:lastRenderedPageBreak/>
        <w:t>1.3.10 Prescripción e informes de dosis</w:t>
      </w:r>
      <w:bookmarkEnd w:id="51"/>
    </w:p>
    <w:p w:rsidR="004F0575" w:rsidRDefault="00E53E04">
      <w:pPr>
        <w:pStyle w:val="FirstParagraph"/>
      </w:pPr>
      <w:r>
        <w:t>Al pasar de una dosimetría 2D a una volumétrica, la prescripción de dosis ya no tiene sentid</w:t>
      </w:r>
      <w:r>
        <w:t>o hacerla a un punto y se ha de pasar a modos de prescripción en 3 dimensiones. El histograma dosis-volumen (DVH) es una herramienta común en la radioterapia externa. Proporciona una representación gráfica de la distribución de la dosis de radiación admini</w:t>
      </w:r>
      <w:r>
        <w:t>strada en un tratamiento en función del volumen del tejido irradiado. Es por ello que parece natural su uso en braquiterapia en 3D.</w:t>
      </w:r>
    </w:p>
    <w:p w:rsidR="004F0575" w:rsidRDefault="00E53E04">
      <w:pPr>
        <w:pStyle w:val="Textindependent"/>
      </w:pPr>
      <w:r>
        <w:t>El grupo de trabajo GEC-ESTRO (GYN GEC-ESTRO) introdujo varias métricas para informar y prescribir dosis basadas en la infor</w:t>
      </w:r>
      <w:r>
        <w:t>mación suministrada por los DVH. Las restricciones más habituales son las siguientes:</w:t>
      </w:r>
    </w:p>
    <w:p w:rsidR="004F0575" w:rsidRDefault="00E53E04">
      <w:pPr>
        <w:numPr>
          <w:ilvl w:val="0"/>
          <w:numId w:val="5"/>
        </w:numPr>
      </w:pPr>
      <w:r>
        <w:rPr>
          <w:b/>
          <w:bCs/>
        </w:rPr>
        <w:t>D90</w:t>
      </w:r>
      <w:r>
        <w:t>: El D90 se refiere a la dosis que cubre el 90% del volumen objetivo clínico de alto riesgo (HR-CTV). Es una métrica esencial para evaluar la dosis de radiación administrada al área objetivo.</w:t>
      </w:r>
    </w:p>
    <w:p w:rsidR="004F0575" w:rsidRDefault="00E53E04">
      <w:pPr>
        <w:numPr>
          <w:ilvl w:val="0"/>
          <w:numId w:val="5"/>
        </w:numPr>
      </w:pPr>
      <w:r>
        <w:rPr>
          <w:b/>
          <w:bCs/>
        </w:rPr>
        <w:t>D2cc</w:t>
      </w:r>
      <w:r>
        <w:t>: D2cc es la dosis que recibe un volumen específico de un ór</w:t>
      </w:r>
      <w:r>
        <w:t>gano en riesgo (OAR). Representa la dosis más alta recibida por un volumen de 2 cc (centímetros cúbicos) de OAR. Se ha descubierto que D2cc es valioso para evaluar los efectos secundarios tardíos en órganos como la vejiga y el recto.</w:t>
      </w:r>
    </w:p>
    <w:p w:rsidR="004F0575" w:rsidRDefault="00E53E04">
      <w:pPr>
        <w:pStyle w:val="Ttol3"/>
      </w:pPr>
      <w:bookmarkStart w:id="52" w:name="sec-equivalentesbiologicos"/>
      <w:bookmarkStart w:id="53" w:name="_Toc148617763"/>
      <w:bookmarkEnd w:id="50"/>
      <w:r>
        <w:t>1.3.11 Equivalentes bi</w:t>
      </w:r>
      <w:r>
        <w:t>ológicos</w:t>
      </w:r>
      <w:bookmarkEnd w:id="53"/>
    </w:p>
    <w:p w:rsidR="004F0575" w:rsidRDefault="00E53E04">
      <w:pPr>
        <w:pStyle w:val="FirstParagraph"/>
      </w:pPr>
      <w:r>
        <w:t xml:space="preserve">Como se expuso en la </w:t>
      </w:r>
      <w:hyperlink w:anchor="sec-esquemadetratamiento">
        <w:r>
          <w:rPr>
            <w:rStyle w:val="Enlla"/>
          </w:rPr>
          <w:t>sección 1.3.9</w:t>
        </w:r>
      </w:hyperlink>
      <w:r>
        <w:t>, el esquema habitual de tratamiento incluye varias sesiones de EBRT con fracciones de 1.8-2 Gy. Dicho fraccionamiento es muy diferente de los que se utilizan para la</w:t>
      </w:r>
      <w:r>
        <w:t>s fracciones de BT. Ello hace necesario utilizar equivalentes biológicos que nos permitan sumar la dosis de las diferentes fases del tratamiento.</w:t>
      </w:r>
    </w:p>
    <w:p w:rsidR="004F0575" w:rsidRDefault="00E53E04">
      <w:pPr>
        <w:pStyle w:val="Textindependent"/>
      </w:pPr>
      <w:r>
        <w:t xml:space="preserve">Para gestionar la suma de dosis de las fracciones de radioterapia de haz externo (EBRT) y braquiterapia (BT), </w:t>
      </w:r>
      <w:r>
        <w:t>se recomienda calcular unas dosis biológicamente equivalentes. La suma de estas dosis representa la dosis total biológicamente ponderada aplicada al volumen de interés, como la dosis mínima recibida por 2 cm3 de recto, el Volumen tumoral bruto (GTV) o el V</w:t>
      </w:r>
      <w:r>
        <w:t>olumen objetivo clínico de alto riesgo (HR CTV).</w:t>
      </w:r>
    </w:p>
    <w:p w:rsidR="004F0575" w:rsidRDefault="00E53E04">
      <w:pPr>
        <w:pStyle w:val="Textindependent"/>
      </w:pPr>
      <w:r>
        <w:t>Como recomienda la ICRU89 el equivalente seleccionado es la dosis efectiva en 2Gy por fracción (EQD2). El EQD2 tiene en cuenta la variación en la sensibilidad a la radiación de diferentes tejidos y células t</w:t>
      </w:r>
      <w:r>
        <w:t xml:space="preserve">umorales, utilizando una relación alfa/beta (α/β) como medida de radiosensibilidad de los diferentes tejidos. El valor de α/β normalmente se elige en función del tipo de tumor que se está tratando. En el caso del cáncer de cuello uterino, habitualmente se </w:t>
      </w:r>
      <w:r>
        <w:t>utiliza una relación α/β de 10 para el tumor y un α/β de 3 Gy para el tejido sano. El EQD2 permite una comparación de diferentes esquemas de fraccionamiento y ayuda a optimizar los planes de tratamiento de radiación para lograr los resultados clínicos dese</w:t>
      </w:r>
      <w:r>
        <w:t xml:space="preserve">ados. también según las recomendaciones del ICRU89, es la elección para adecuada para la </w:t>
      </w:r>
      <w:r>
        <w:lastRenderedPageBreak/>
        <w:t>prescripción de dosis y para los informes de la dosis recibida por el tumor y por los órganos de riesgo.</w:t>
      </w:r>
    </w:p>
    <w:p w:rsidR="004F0575" w:rsidRDefault="00E53E04">
      <w:pPr>
        <w:pStyle w:val="Textindependent"/>
      </w:pPr>
      <w:r>
        <w:t xml:space="preserve">Es importante señalar que la integración de nuevos parámetros </w:t>
      </w:r>
      <w:r>
        <w:t>y el uso de herramientas tridimensionales para la evaluación del volumen de dosis deben usarse de manera prospectiva para la evaluación a corto y largo plazo, con el fin de establecer información clínica valiosa correlacionada con las relaciones de volumen</w:t>
      </w:r>
      <w:r>
        <w:t xml:space="preserve"> de dosis en 3D. Además, se deben integrar métodos apropiados para la evaluación de la morbilidad para diferentes sistemas de órganos. Durante un período de transición, estas herramientas 3D deben usarse en paralelo con puntos de referencia basados en pelí</w:t>
      </w:r>
      <w:r>
        <w:t>culas como proponía el ICRU 38 y otros puntos propuestos en la literatura, como el punto máximo de la vejiga, el punto medio y máximo del recto, etc.</w:t>
      </w:r>
    </w:p>
    <w:p w:rsidR="004F0575" w:rsidRDefault="00E53E04">
      <w:pPr>
        <w:pStyle w:val="Ttol2"/>
      </w:pPr>
      <w:bookmarkStart w:id="54" w:name="reconstrucción-de-aplicadores"/>
      <w:bookmarkStart w:id="55" w:name="_Toc148617764"/>
      <w:bookmarkEnd w:id="52"/>
      <w:bookmarkEnd w:id="30"/>
      <w:r>
        <w:t>1.4 Reconstrucción de aplicadores</w:t>
      </w:r>
      <w:bookmarkEnd w:id="55"/>
    </w:p>
    <w:p w:rsidR="004F0575" w:rsidRDefault="00E53E04">
      <w:pPr>
        <w:pStyle w:val="Ttol3"/>
      </w:pPr>
      <w:bookmarkStart w:id="56" w:name="aplicadores-en-braquiterapia"/>
      <w:bookmarkStart w:id="57" w:name="_Toc148617765"/>
      <w:r>
        <w:t>1.4.1 Aplicadores en braquiterapia</w:t>
      </w:r>
      <w:bookmarkEnd w:id="57"/>
    </w:p>
    <w:p w:rsidR="004F0575" w:rsidRDefault="00E53E04">
      <w:pPr>
        <w:pStyle w:val="FirstParagraph"/>
      </w:pPr>
      <w:r>
        <w:t>Un aplicador de braquiterapia es un d</w:t>
      </w:r>
      <w:r>
        <w:t>ispositivo que se utilizado para administrar radiación directamente al tumor o tejido objetivo. Está diseñado para sostener y colocar las fuentes radiactivas muy cerca del área de tratamiento, lo que permite una administración de radiación precisa y contro</w:t>
      </w:r>
      <w:r>
        <w:t>lada. El aplicador garantiza que la radiación se administre con una dosis alta al tumor y al mismo tiempo minimiza la exposición a la radiación de los tejidos sanos circundantes.</w:t>
      </w:r>
    </w:p>
    <w:p w:rsidR="004F0575" w:rsidRDefault="00E53E04">
      <w:pPr>
        <w:pStyle w:val="Textindependent"/>
      </w:pPr>
      <w:r>
        <w:t xml:space="preserve">Los aplicadores utilizados en braquiterapia deben estar aprobados y marcados </w:t>
      </w:r>
      <w:r>
        <w:t>para su uso clínico que requiere de interacción entre fabricantes y clientes con el objetivo de diseñar aplicadores con características específicas para cada zona de tratamiento. Hay diferentes tipos de aplicadores disponibles para diversas áreas de tratam</w:t>
      </w:r>
      <w:r>
        <w:t>iento, como ginecología, bronquios y mamas. En el caso ginecológico se utilizan canales por donde circula la fuente fabricados en plástico o titanio. La elección de estos materiales no es arbitraria, ya que ambos materiales son compatibles con equipos de M</w:t>
      </w:r>
      <w:r>
        <w:t>R.</w:t>
      </w:r>
    </w:p>
    <w:p w:rsidR="004F0575" w:rsidRDefault="00E53E04">
      <w:pPr>
        <w:pStyle w:val="Ttol3"/>
      </w:pPr>
      <w:bookmarkStart w:id="58" w:name="sec-tiposreconstruccion"/>
      <w:bookmarkStart w:id="59" w:name="_Toc148617766"/>
      <w:bookmarkEnd w:id="56"/>
      <w:r>
        <w:t>1.4.2 Tipos de reconstrucción</w:t>
      </w:r>
      <w:bookmarkEnd w:id="59"/>
    </w:p>
    <w:p w:rsidR="004F0575" w:rsidRDefault="00E53E04">
      <w:pPr>
        <w:pStyle w:val="FirstParagraph"/>
      </w:pPr>
      <w:r>
        <w:t>La reconstrucción del aplicador implica identificar con precisión la ruta de la fuente dentro de los catéteres y el aplicador, lo cual es esencial para calcular la dosis administrada al objetivo y a los órganos en riesgo. I</w:t>
      </w:r>
      <w:r>
        <w:t>mplica el uso de modalidades de imágenes, como la tomografía computarizada (CT) o la radiografía, para reconstruir la posición de fuentes radiactivas o aplicadores dentro del cuerpo del paciente. El objetivo es garantizar que la ubicación real de las fuent</w:t>
      </w:r>
      <w:r>
        <w:t>es o aplicadores coincida con la ubicación planificada en el sistema de planificación del tratamiento (TPS). De no ser que se mencione lo contrario, se asumirá que la reconstrucción se hace sobre conjuntos de imágenes tridimensionales. Existen diferentes d</w:t>
      </w:r>
      <w:r>
        <w:t xml:space="preserve">os diferentes enfoques </w:t>
      </w:r>
      <w:r>
        <w:lastRenderedPageBreak/>
        <w:t>para la reconstrucción del aplicador: La reconstrucción directa (DR) y las bibliotecas de aplicadores (AL)</w:t>
      </w:r>
    </w:p>
    <w:p w:rsidR="004F0575" w:rsidRDefault="00E53E04">
      <w:pPr>
        <w:pStyle w:val="Textindependent"/>
      </w:pPr>
      <w:r>
        <w:t>El método de reconstrucción directa se basa en el uso de maniquíes llenos de sustancias que producen una señal de alta intensi</w:t>
      </w:r>
      <w:r>
        <w:t>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rsidR="004F0575" w:rsidRDefault="00E53E04">
      <w:pPr>
        <w:pStyle w:val="Textindependent"/>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w:t>
      </w:r>
      <w:r>
        <w:t>de planificación del tratamiento se vuelve más preciso y fiable.</w:t>
      </w:r>
    </w:p>
    <w:p w:rsidR="004F0575" w:rsidRDefault="00E53E04">
      <w:pPr>
        <w:pStyle w:val="Textindependent"/>
      </w:pPr>
      <w:r>
        <w:t>Cuando la modalidad de imagen es CT, se utilizan maniquíes compatibles con tomografía computarizada. Estos maniquíes están hechos de materiales compuestos de materiales de alto número atómico</w:t>
      </w:r>
      <w:r>
        <w:t xml:space="preserve"> para que sean fácilmente visibles sobre la imagen de CT. Es importante que dichas </w:t>
      </w:r>
      <w:r>
        <w:rPr>
          <w:i/>
          <w:iCs/>
        </w:rPr>
        <w:t>dummies</w:t>
      </w:r>
      <w:r>
        <w:t xml:space="preserve"> no produzcan artefactos en la imagen que dificulten la reconstrucción o la segmentación del tumor y los OAR. La cuestión es que como se ha visto en párrafos anterior</w:t>
      </w:r>
      <w:r>
        <w:t>es, la modalidad de imagen ideal en braquiterapia de cérvix es la imagen por resonancia magnética nuclear.</w:t>
      </w:r>
    </w:p>
    <w:p w:rsidR="004F0575" w:rsidRDefault="00E53E04">
      <w:pPr>
        <w:pStyle w:val="Textindependent"/>
      </w:pPr>
      <w:r>
        <w:t xml:space="preserve">La reconstrucción directa sobre MRI requiere del uso de </w:t>
      </w:r>
      <w:r>
        <w:rPr>
          <w:i/>
          <w:iCs/>
        </w:rPr>
        <w:t>dummies</w:t>
      </w:r>
      <w:r>
        <w:t xml:space="preserve"> específicas visibles en MRI</w:t>
      </w:r>
      <w:hyperlink w:anchor="ref-perez-calatayud2009">
        <w:r>
          <w:rPr>
            <w:rStyle w:val="Enlla"/>
            <w:vertAlign w:val="superscript"/>
          </w:rPr>
          <w:t>61</w:t>
        </w:r>
      </w:hyperlink>
      <w:r>
        <w:t>. La señal</w:t>
      </w:r>
      <w:r>
        <w:t xml:space="preserve">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w:t>
      </w:r>
      <w:r>
        <w:t xml:space="preserve">ticiales donde la señal producida por el maniquí es demasiado débil. Además, en el caso de aplicadores de titanio, dicho material enmascara la señal de una </w:t>
      </w:r>
      <w:r>
        <w:rPr>
          <w:i/>
          <w:iCs/>
        </w:rPr>
        <w:t>dummy</w:t>
      </w:r>
      <w:r>
        <w:t xml:space="preserve"> construida con sustancias visibles en MRI.</w:t>
      </w:r>
    </w:p>
    <w:p w:rsidR="004F0575" w:rsidRDefault="00E53E04">
      <w:pPr>
        <w:pStyle w:val="Textindependent"/>
      </w:pPr>
      <w:r>
        <w:t xml:space="preserve">Siguiendo con los aplicadores y agujas de titanio, </w:t>
      </w:r>
      <w:r>
        <w:t>pueden producirse artefactos en la imagen cuando se utilizan sobre MRI. Los aplicadores y agujas de titanio crean una señal de vacío en la resonancia magnética, lo que dificulta determinar la ruta de la fuente dentro de ellos</w:t>
      </w:r>
      <w:hyperlink w:anchor="ref-richart2018">
        <w:r>
          <w:rPr>
            <w:rStyle w:val="Enlla"/>
            <w:vertAlign w:val="superscript"/>
          </w:rPr>
          <w:t>30</w:t>
        </w:r>
      </w:hyperlink>
      <w:r>
        <w:t>. Además, se pueden inducir artefactos de susceptibilidad y abombamiento en el extremo del aplicador y las agujas. Estos artefactos complican aún más la identificación precisa de la trayectoria de la fuente.</w:t>
      </w:r>
    </w:p>
    <w:p w:rsidR="004F0575" w:rsidRDefault="00E53E04">
      <w:pPr>
        <w:pStyle w:val="Textindependent"/>
      </w:pPr>
      <w:r>
        <w:t>Por otro lado, existe la cuestión de la</w:t>
      </w:r>
      <w:r>
        <w:t xml:space="preserve"> determinación de la primera posición de parada (</w:t>
      </w:r>
      <w:r>
        <w:rPr>
          <w:i/>
          <w:iCs/>
        </w:rPr>
        <w:t>tip position</w:t>
      </w:r>
      <w:r>
        <w:t>).</w:t>
      </w:r>
    </w:p>
    <w:p w:rsidR="004F0575" w:rsidRDefault="00E53E04">
      <w:pPr>
        <w:pStyle w:val="Textindependent"/>
      </w:pPr>
      <w:r>
        <w:t xml:space="preserve">El concepto de primera posición de parada se refiere a la ubicación de la punta de un aplicador o aguja utilizada en la planificación del tratamiento de braquiterapia para el cáncer de cuello </w:t>
      </w:r>
      <w:r>
        <w:t>uterino. La posición de la punta es crucial ya que determina la ubicación precisa de la fuente de radiación.</w:t>
      </w:r>
    </w:p>
    <w:p w:rsidR="004F0575" w:rsidRDefault="00E53E04">
      <w:pPr>
        <w:pStyle w:val="Textindependent"/>
      </w:pPr>
      <w:r>
        <w:lastRenderedPageBreak/>
        <w:t>En el caso de poner en servicio un aplicador nuevo, la posición de la punta se verifica y mide en relación con la superficie exterior del aplicador</w:t>
      </w:r>
      <w:r>
        <w:t xml:space="preserve"> o puntos de referencia dentro del aplicador</w:t>
      </w:r>
      <w:hyperlink w:anchor="ref-hellebust2010">
        <w:r>
          <w:rPr>
            <w:rStyle w:val="Enlla"/>
            <w:vertAlign w:val="superscript"/>
          </w:rPr>
          <w:t>62</w:t>
        </w:r>
      </w:hyperlink>
      <w:r>
        <w:t>. Por ejemplo, la distancia desde la punta de un aplicador o aguja en tándem hasta la primera posición de parada se determina durante la puesta en servicio. De manera sim</w:t>
      </w:r>
      <w:r>
        <w:t>ilar, la distancia desde la parte superior de un aplicador de anillo hasta el nivel del camino de la fuente también es importante para ubicar el punto A en relación con el aplicador.</w:t>
      </w:r>
    </w:p>
    <w:p w:rsidR="004F0575" w:rsidRDefault="00E53E04">
      <w:pPr>
        <w:pStyle w:val="Textindependent"/>
      </w:pPr>
      <w:r>
        <w:t>La determinación precisa de la posición de la punta es crucial para la pl</w:t>
      </w:r>
      <w:r>
        <w:t xml:space="preserve">anificación y el resultado adecuados del tratamiento. Garantiza que las posiciones de parada de las fuentes de radiación estén determinadas correctamente, minimizando las imprecisiones en la distribución de dosis. Una posición incorrecta de la punta puede </w:t>
      </w:r>
      <w:r>
        <w:t>provocar una administración de dosis incorrecta y potencialmente comprometer la eficacia del tratamiento. Por lo tanto, la identificación y reconstrucción precisas de la posición de la punta es esencial para una planificación exitosa del tratamiento de bra</w:t>
      </w:r>
      <w:r>
        <w:t>quiterapia.</w:t>
      </w:r>
    </w:p>
    <w:p w:rsidR="004F0575" w:rsidRDefault="00E53E04">
      <w:pPr>
        <w:pStyle w:val="Textindependent"/>
      </w:pPr>
      <w:r>
        <w:t>También la determinación de la posición de la punta en la reconstrucción de aplicadores puede verse afectada por el espesor de corte de las imágenes de resonancia magnética. Un espesor de corte más pequeño, normalmente alrededor de 3-4 mm, pued</w:t>
      </w:r>
      <w:r>
        <w:t>e provocar incertidumbres al determinar el extremo de la punta de los canales de la fuente. Esta inexactitud se puede reducir mediante el uso de secuencias de imágenes adicionales, como parasagital o 3D, pero la adición de nuevas secuencias introduce nuevo</w:t>
      </w:r>
      <w:r>
        <w:t>s focos de incertidumbre.</w:t>
      </w:r>
    </w:p>
    <w:p w:rsidR="004F0575" w:rsidRDefault="00E53E04">
      <w:pPr>
        <w:pStyle w:val="Ttol3"/>
      </w:pPr>
      <w:bookmarkStart w:id="60" w:name="sec-bibapp"/>
      <w:bookmarkStart w:id="61" w:name="_Toc148617767"/>
      <w:bookmarkEnd w:id="58"/>
      <w:r>
        <w:t>1.4.3 Bibliotecas de aplicadores</w:t>
      </w:r>
      <w:bookmarkEnd w:id="61"/>
    </w:p>
    <w:p w:rsidR="004F0575" w:rsidRDefault="00E53E04">
      <w:pPr>
        <w:pStyle w:val="FirstParagraph"/>
      </w:pPr>
      <w:r>
        <w:t>Otro enfoque para la reconstrucción del aplicador es el uso de bibliotecas de aplicadores. Las bibliotecas de aplicadores son un concepto utilizado en el proceso de reconstrucción de la geometría d</w:t>
      </w:r>
      <w:r>
        <w:t>el aplicador en la planificación del tratamiento de braquiterapia basada en imágenes 3D. Consisten en modelos 3D precisos y predefinidos de diferentes tipos de aplicadores utilizados en procedimientos de braquiterapia. Estas bibliotecas se utilizan para im</w:t>
      </w:r>
      <w:r>
        <w:t>portar la configuración del aplicador al sistema de planificación del tratamiento (TPS) y hacerla coincidir con la señal producida por el aplicador en las imágenes de resonancia magnética</w:t>
      </w:r>
      <w:hyperlink w:anchor="ref-hellebust2010">
        <w:r>
          <w:rPr>
            <w:rStyle w:val="Enlla"/>
            <w:vertAlign w:val="superscript"/>
          </w:rPr>
          <w:t>62</w:t>
        </w:r>
      </w:hyperlink>
      <w:r>
        <w:t>.</w:t>
      </w:r>
    </w:p>
    <w:p w:rsidR="004F0575" w:rsidRDefault="00E53E04">
      <w:pPr>
        <w:pStyle w:val="Textindependent"/>
      </w:pPr>
      <w:r>
        <w:t>Las ventajas de las bibli</w:t>
      </w:r>
      <w:r>
        <w:t>otecas de aplicadores sobre los métodos de reconstrucción directa son significativas en el caso de reconstrucción exclusiva sobre MRI. En primer lugar, el uso de bibliotecas de aplicadores permite un proceso de reconstrucción rápido y sencillo. El modelo d</w:t>
      </w:r>
      <w:r>
        <w:t>e aplicador importado se puede trasladar y rotar hasta que coincida con la señal de producida por el aplicador real, lo que proporciona una verificación visual de la reconstrucción del aplicador. Esto minimiza el riesgo de introducir una geometría incorrec</w:t>
      </w:r>
      <w:r>
        <w:t>ta del aplicador durante el proceso de reconstrucción.</w:t>
      </w:r>
    </w:p>
    <w:p w:rsidR="004F0575" w:rsidRDefault="00E53E04">
      <w:pPr>
        <w:pStyle w:val="Textindependent"/>
      </w:pPr>
      <w:r>
        <w:lastRenderedPageBreak/>
        <w:t>Además, el uso de bibliotecas de aplicadores reduce la probabilidad de errores e incertidumbres en la reconstrucción. Dado que el modelo 3D del aplicador está representado con precisión en la bibliotec</w:t>
      </w:r>
      <w:r>
        <w:t>a, la verificación visual puede garantizar que la señal de vacío del aplicador coincida con la forma modelada del aplicador. Esto asegura que el proceso de reconstrucción sea más confiable y minimiza los errores sistemáticos en la distribución de dosis dur</w:t>
      </w:r>
      <w:r>
        <w:t>ante la planificación del tratamiento.</w:t>
      </w:r>
    </w:p>
    <w:p w:rsidR="004F0575" w:rsidRDefault="00E53E04">
      <w:pPr>
        <w:pStyle w:val="Textindependent"/>
      </w:pPr>
      <w:r>
        <w:t>Sin embargo, existen limitaciones en el uso de bibliotecas de aplicadores. En primer lugar, este método sólo es viable para aplicadores rígidos. Los aplicadores flexibles o ajustables pueden requerir una reconstrucció</w:t>
      </w:r>
      <w:r>
        <w:t>n independiente de cada parte debido a posibles desviaciones de la forma modelada del aplicador durante la inserción en el paciente.</w:t>
      </w:r>
    </w:p>
    <w:p w:rsidR="004F0575" w:rsidRDefault="00E53E04">
      <w:pPr>
        <w:pStyle w:val="Textindependent"/>
      </w:pPr>
      <w:r>
        <w:t>Además, la disponibilidad de bibliotecas de aplicadores depende del sistema de planificación del tratamiento que se utilice. Si bien algunos sistemas TPS tienen una biblioteca de aplicadores disponibles, es posible que otros no proporcionen esta funcionali</w:t>
      </w:r>
      <w:r>
        <w:t>dad. Además, los métodos para fusionar el sistema de coordenadas del archivo de la biblioteca con el sistema de coordenadas del estudio clínico 3D pueden variar según el sistema de planificación del tratamiento. Esto introduce posibles desafíos e incertidu</w:t>
      </w:r>
      <w:r>
        <w:t>mbres en el proceso de reconstrucción</w:t>
      </w:r>
      <w:hyperlink w:anchor="ref-hellebust2010">
        <w:r>
          <w:rPr>
            <w:rStyle w:val="Enlla"/>
            <w:vertAlign w:val="superscript"/>
          </w:rPr>
          <w:t>62</w:t>
        </w:r>
      </w:hyperlink>
      <w:r>
        <w:t>.</w:t>
      </w:r>
    </w:p>
    <w:p w:rsidR="004F0575" w:rsidRDefault="00E53E04">
      <w:pPr>
        <w:pStyle w:val="Textindependent"/>
      </w:pPr>
      <w:r>
        <w:t>Por otro lado, el uso de bibliotecas de aplicadores puede contribuir a minimizar el problema de la determinación de posición de la punta ya que dichas bibliotecas contienen mo</w:t>
      </w:r>
      <w:r>
        <w:t>delos 3D precisos del aplicador. Al importar la configuración del aplicador correspondiente de la biblioteca al sistema de planificación del tratamiento (TPS) y alinearla con la señal de anulación, en otras palabras, la sombra negra que deja el aplicador e</w:t>
      </w:r>
      <w:r>
        <w:t>n la imagen, producida por la misma en la MRI, no es necesario ver explícitamente la punta del aplicador.</w:t>
      </w:r>
    </w:p>
    <w:p w:rsidR="004F0575" w:rsidRDefault="00E53E04">
      <w:pPr>
        <w:pStyle w:val="Ttol2"/>
      </w:pPr>
      <w:bookmarkStart w:id="62" w:name="planes-virtuales"/>
      <w:bookmarkStart w:id="63" w:name="_Toc148617768"/>
      <w:bookmarkEnd w:id="60"/>
      <w:bookmarkEnd w:id="54"/>
      <w:r>
        <w:t>1.5 Planes virtuales</w:t>
      </w:r>
      <w:bookmarkEnd w:id="63"/>
    </w:p>
    <w:p w:rsidR="004F0575" w:rsidRDefault="00E53E04">
      <w:pPr>
        <w:pStyle w:val="Ttol3"/>
      </w:pPr>
      <w:bookmarkStart w:id="64" w:name="sec-tb"/>
      <w:bookmarkStart w:id="65" w:name="_Toc148617769"/>
      <w:r>
        <w:t>1.5.1 El Template Benidorm</w:t>
      </w:r>
      <w:bookmarkEnd w:id="65"/>
    </w:p>
    <w:p w:rsidR="004F0575" w:rsidRDefault="00E53E04">
      <w:pPr>
        <w:pStyle w:val="FirstParagraph"/>
      </w:pPr>
      <w:r>
        <w:t>El objetivo del aplicador Benidorm (Lorca Marin, Murcia, Spain) para braquiterapia intersticial es pro</w:t>
      </w:r>
      <w:r>
        <w:t>porcionar un nuevo aplicador de braquiterapia para tumores ginecológicos, en particular para el carcinoma cervical localmente avanzado</w:t>
      </w:r>
      <w:hyperlink w:anchor="ref-villalba2015">
        <w:r>
          <w:rPr>
            <w:rStyle w:val="Enlla"/>
            <w:vertAlign w:val="superscript"/>
          </w:rPr>
          <w:t>63</w:t>
        </w:r>
      </w:hyperlink>
      <w:r>
        <w:t>. Este aplicador combina la radioterapia intracavitaria con agujas intersticiales</w:t>
      </w:r>
      <w:r>
        <w:t xml:space="preserve"> transperineales compatibles con MR, intentando superar las limitaciones de las plantillas de agujas actualmente disponibles en el mercado. Permite la cobertura total de la extensión craneocaudal y lateral del tumor, incluyendo las regiones intrauterinas, </w:t>
      </w:r>
      <w:r>
        <w:t>parametriales y paravaginales. El aplicador Benidorm está indicado principalmente para casos de carcinoma cervical avanzado con invasión parametrial voluminosa, afectación paravaginal extensa o invasión de la vejiga o el recto. Su diseño permite mejorar el</w:t>
      </w:r>
      <w:r>
        <w:t xml:space="preserve"> contorno y la planificación conformada del tratamiento basándose únicamente en la MR.</w:t>
      </w:r>
    </w:p>
    <w:p w:rsidR="004F0575" w:rsidRDefault="00E53E04">
      <w:pPr>
        <w:pStyle w:val="Textindependent"/>
      </w:pPr>
      <w:r>
        <w:lastRenderedPageBreak/>
        <w:t>Consta de una plantilla con orificios rectos y angulados que permiten la inserción de agujas de titanio en con diferente divergencia, junto con los tubos intrauterinos c</w:t>
      </w:r>
      <w:r>
        <w:t>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xml:space="preserve">), ofreciendo la posibilidad de una cobertura total de la extensión del tumor, incluyendo el parametrio distal y toda la </w:t>
      </w:r>
      <w:r>
        <w:t>vagina. El aplicador también permite la inclusión de un cilindro vaginal y dispone de pistas obturadoras de plástico para evitar el desplazamiento de la aguja. En resumen, el aplicador Benidorm combina las ventajas de los aplicadores MUPIT y Utrecht y perm</w:t>
      </w:r>
      <w:r>
        <w:t>ite una planificación exclusiva basada en MR para el tratamiento de braquiterapia.</w:t>
      </w:r>
    </w:p>
    <w:p w:rsidR="004F0575" w:rsidRDefault="00E53E04">
      <w:pPr>
        <w:pStyle w:val="Ttol3"/>
      </w:pPr>
      <w:bookmarkStart w:id="66" w:name="la-elección-de-las-agujas"/>
      <w:bookmarkStart w:id="67" w:name="_Toc148617770"/>
      <w:bookmarkEnd w:id="64"/>
      <w:r>
        <w:t>1.5.2 La elección de las agujas</w:t>
      </w:r>
      <w:bookmarkEnd w:id="67"/>
    </w:p>
    <w:p w:rsidR="004F0575" w:rsidRDefault="00E53E04">
      <w:pPr>
        <w:pStyle w:val="FirstParagraph"/>
      </w:pPr>
      <w:r>
        <w:t xml:space="preserve">Como se vio en la </w:t>
      </w:r>
      <w:hyperlink w:anchor="sec-tb">
        <w:r>
          <w:rPr>
            <w:rStyle w:val="Enlla"/>
          </w:rPr>
          <w:t>sección 1.5.1</w:t>
        </w:r>
      </w:hyperlink>
      <w:r>
        <w:t>, el aplicador Benidorm posee 35 orificios rectos y 16 divergentes. Eso resulta en una gran flexibilidad en la elección de agujas a implantar para cubrir el volumen objetivo. Por otro lado, para corregir la posible desviación de la aguja de su posición ópt</w:t>
      </w:r>
      <w:r>
        <w:t>ima puede hacer necesaria la necesidad de inserciones repetidas para su colocación en el sitio previsto. Estas inserciones repetidas de agujas pueden contribuir a aumentar el traumatismo de los tejidos circundantes. Cada inserción puede causar una deformac</w:t>
      </w:r>
      <w:r>
        <w:t>ión y un traumatismo adicionales en los tejidos, lo que puede provocar molestias o dolor a la paciente e incidir negativamente en su recuperación post operatoria.</w:t>
      </w:r>
    </w:p>
    <w:p w:rsidR="004F0575" w:rsidRDefault="00E53E04">
      <w:pPr>
        <w:pStyle w:val="Textindependent"/>
      </w:pPr>
      <w:r>
        <w:t>Es por ello que diseñar un tratamiento con el mínimo número de agujas que a su vez asegure la</w:t>
      </w:r>
      <w:r>
        <w:t xml:space="preserve"> cobertura correcta del volumen objetivo.</w:t>
      </w:r>
    </w:p>
    <w:p w:rsidR="004F0575" w:rsidRDefault="00E53E04">
      <w:pPr>
        <w:pStyle w:val="Ttol2"/>
      </w:pPr>
      <w:bookmarkStart w:id="68" w:name="objetivos"/>
      <w:bookmarkStart w:id="69" w:name="_Toc148617771"/>
      <w:bookmarkEnd w:id="66"/>
      <w:bookmarkEnd w:id="62"/>
      <w:r>
        <w:t>1.6 Objetivos</w:t>
      </w:r>
      <w:bookmarkEnd w:id="69"/>
    </w:p>
    <w:p w:rsidR="004F0575" w:rsidRDefault="00E53E04">
      <w:pPr>
        <w:pStyle w:val="FirstParagraph"/>
      </w:pPr>
      <w:r>
        <w:t>Este trabajo se centra en la revisión de las diferentes metodologías utilizadas por todos los TPS disponibles comercialmente para resolver los principales problemas de planificación en una BT de cérvi</w:t>
      </w:r>
      <w:r>
        <w:t>x basada exclusivamente en RM con tratamiento de componentes intersticiales. Además, se esbozan algunos aspectos prácticos deseables o convenientes de implementar en futuras versiones de TPS desde las perspectivas del oncólogo radioterapeuta y del físico m</w:t>
      </w:r>
      <w:r>
        <w:t>édico.</w:t>
      </w:r>
    </w:p>
    <w:p w:rsidR="004F0575" w:rsidRDefault="00E53E04">
      <w:pPr>
        <w:pStyle w:val="Textindependent"/>
      </w:pPr>
      <w:r>
        <w:t>Por otro lado, se presenta un método para añadir la componente intersticial a una librería de aplicadores rígidos en el entorno Oncentra, en el caso del aplicador Utrecht existente y la adición de un aplicador nuevo completo, permitiendo así una rec</w:t>
      </w:r>
      <w:r>
        <w:t>onstrucción más eficiente utilizando la planificación exclusiva sobre MRI.</w:t>
      </w:r>
    </w:p>
    <w:p w:rsidR="004F0575" w:rsidRDefault="00E53E04">
      <w:pPr>
        <w:pStyle w:val="Textindependent"/>
      </w:pPr>
      <w:r>
        <w:t xml:space="preserve">También presenta la implementación de una técnica de planificación virtual pre-plan para el aplicador Benidorm en braquiterapia ginecológica multi intersticial, tanto transperineal </w:t>
      </w:r>
      <w:r>
        <w:t>como endocavitaria.</w:t>
      </w:r>
    </w:p>
    <w:p w:rsidR="004F0575" w:rsidRDefault="00E53E04">
      <w:pPr>
        <w:pStyle w:val="Ttol1"/>
      </w:pPr>
      <w:bookmarkStart w:id="70" w:name="material-y-métodos"/>
      <w:bookmarkStart w:id="71" w:name="_Toc148617772"/>
      <w:bookmarkEnd w:id="68"/>
      <w:bookmarkEnd w:id="2"/>
      <w:r>
        <w:lastRenderedPageBreak/>
        <w:t>2. Material y métodos</w:t>
      </w:r>
      <w:bookmarkEnd w:id="71"/>
    </w:p>
    <w:p w:rsidR="004F0575" w:rsidRDefault="00E53E04">
      <w:pPr>
        <w:pStyle w:val="Ttol2"/>
      </w:pPr>
      <w:bookmarkStart w:id="72" w:name="Xf8c62f517dcf073f4df10b3044d0d92793e5a66"/>
      <w:bookmarkStart w:id="73" w:name="_Toc148617773"/>
      <w:r>
        <w:t>2.1 A method to incorporate interstitial components into the TPS gynecologic rigid applicator library (Otal2017 publicado en febrero de 2017)</w:t>
      </w:r>
      <w:bookmarkEnd w:id="73"/>
    </w:p>
    <w:p w:rsidR="004F0575" w:rsidRDefault="00E53E04">
      <w:pPr>
        <w:pStyle w:val="Ttol3"/>
      </w:pPr>
      <w:bookmarkStart w:id="74" w:name="sec-appimagestps"/>
      <w:bookmarkStart w:id="75" w:name="_Toc148617774"/>
      <w:r>
        <w:t>2.1.1 Aplicadores, adquisición de imágenes de resonancia magnética y pla</w:t>
      </w:r>
      <w:r>
        <w:t>nificador de braquiterapia (TPS)</w:t>
      </w:r>
      <w:bookmarkEnd w:id="75"/>
    </w:p>
    <w:p w:rsidR="004F0575" w:rsidRDefault="00E53E04">
      <w:pPr>
        <w:pStyle w:val="FirstParagraph"/>
      </w:pPr>
      <w:r>
        <w:t>El aplicador Utrecht compatible con CT y MR (Nucletron, una empresa de Elekta, Elekta AB, Estocolmo, Suecia) se desarrolló específicamente para el tratamiento combinado intracavitario/intersticial de cánceres ginecológicos</w:t>
      </w:r>
      <w:hyperlink w:anchor="ref-nomden2012">
        <w:r>
          <w:rPr>
            <w:rStyle w:val="Enlla"/>
            <w:vertAlign w:val="superscript"/>
          </w:rPr>
          <w:t>58</w:t>
        </w:r>
      </w:hyperlink>
      <w:r>
        <w:t>. Su diseño se basa en el aplicador Fletcher (Nucletron, una compañía de Elekta, Elekta AB, Estocolmo, Suecia), utilizando los ovoides como plantilla para la colocación de agujas intersticiales (hasta 5 agujas de plást</w:t>
      </w:r>
      <w:r>
        <w:t xml:space="preserve">ico en cada uno). La profundidad de inserción de las agujas puede controlarse mediante una herramienta suministrada por el fabricante </w:t>
      </w:r>
      <w:hyperlink w:anchor="fig-utrecht_tool">
        <w:r>
          <w:rPr>
            <w:rStyle w:val="Enlla"/>
          </w:rPr>
          <w:t>figura 2.1</w:t>
        </w:r>
      </w:hyperlink>
      <w:r>
        <w:t>. La colocación final de las agujas depende del implante, tanto en trayec</w:t>
      </w:r>
      <w:r>
        <w:t xml:space="preserve">toria como en profundidad. Sin embargo, aunque existen </w:t>
      </w:r>
      <w:r>
        <w:rPr>
          <w:i/>
          <w:iCs/>
        </w:rPr>
        <w:t>dummies</w:t>
      </w:r>
      <w:r>
        <w:t xml:space="preserve"> para el componente endocavitario, no los hay para el intersticial. Hasta ahora, las posiciones de las agujas se reconstruían utilizando su señal de túnel negro en MR T2 y la medida de la profun</w:t>
      </w:r>
      <w:r>
        <w:t>didad de inserción.</w:t>
      </w:r>
    </w:p>
    <w:tbl>
      <w:tblPr>
        <w:tblStyle w:val="Table"/>
        <w:tblW w:w="5000" w:type="pct"/>
        <w:tblLook w:val="0000" w:firstRow="0" w:lastRow="0" w:firstColumn="0" w:lastColumn="0" w:noHBand="0" w:noVBand="0"/>
      </w:tblPr>
      <w:tblGrid>
        <w:gridCol w:w="8639"/>
      </w:tblGrid>
      <w:tr w:rsidR="004F0575">
        <w:tc>
          <w:tcPr>
            <w:tcW w:w="0" w:type="auto"/>
          </w:tcPr>
          <w:tbl>
            <w:tblPr>
              <w:tblStyle w:val="Table"/>
              <w:tblW w:w="5000" w:type="pct"/>
              <w:tblLook w:val="0000" w:firstRow="0" w:lastRow="0" w:firstColumn="0" w:lastColumn="0" w:noHBand="0" w:noVBand="0"/>
            </w:tblPr>
            <w:tblGrid>
              <w:gridCol w:w="8141"/>
              <w:gridCol w:w="282"/>
            </w:tblGrid>
            <w:tr w:rsidR="004F0575">
              <w:tc>
                <w:tcPr>
                  <w:tcW w:w="0" w:type="auto"/>
                </w:tcPr>
                <w:tbl>
                  <w:tblPr>
                    <w:tblStyle w:val="Table"/>
                    <w:tblW w:w="5000" w:type="pct"/>
                    <w:tblLook w:val="0000" w:firstRow="0" w:lastRow="0" w:firstColumn="0" w:lastColumn="0" w:noHBand="0" w:noVBand="0"/>
                  </w:tblPr>
                  <w:tblGrid>
                    <w:gridCol w:w="7925"/>
                  </w:tblGrid>
                  <w:tr w:rsidR="004F0575">
                    <w:tc>
                      <w:tcPr>
                        <w:tcW w:w="0" w:type="auto"/>
                      </w:tcPr>
                      <w:p w:rsidR="004F0575" w:rsidRDefault="00E53E04">
                        <w:pPr>
                          <w:jc w:val="center"/>
                        </w:pPr>
                        <w:bookmarkStart w:id="76" w:name="fig-utrecht_tool1"/>
                        <w:bookmarkStart w:id="77" w:name="fig-utrecht_tool"/>
                        <w:r>
                          <w:rPr>
                            <w:noProof/>
                            <w:lang w:val="ca-ES"/>
                          </w:rPr>
                          <w:drawing>
                            <wp:inline distT="0" distB="0" distL="0" distR="0">
                              <wp:extent cx="2971800" cy="15456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Utrecht_tool1.png"/>
                                      <pic:cNvPicPr>
                                        <a:picLocks noChangeAspect="1" noChangeArrowheads="1"/>
                                      </pic:cNvPicPr>
                                    </pic:nvPicPr>
                                    <pic:blipFill>
                                      <a:blip r:embed="rId8"/>
                                      <a:stretch>
                                        <a:fillRect/>
                                      </a:stretch>
                                    </pic:blipFill>
                                    <pic:spPr bwMode="auto">
                                      <a:xfrm>
                                        <a:off x="0" y="0"/>
                                        <a:ext cx="2971800" cy="1545665"/>
                                      </a:xfrm>
                                      <a:prstGeom prst="rect">
                                        <a:avLst/>
                                      </a:prstGeom>
                                      <a:noFill/>
                                      <a:ln w="9525">
                                        <a:noFill/>
                                        <a:headEnd/>
                                        <a:tailEnd/>
                                      </a:ln>
                                    </pic:spPr>
                                  </pic:pic>
                                </a:graphicData>
                              </a:graphic>
                            </wp:inline>
                          </w:drawing>
                        </w:r>
                      </w:p>
                      <w:p w:rsidR="004F0575" w:rsidRDefault="00E53E04">
                        <w:pPr>
                          <w:pStyle w:val="ImageCaption"/>
                          <w:spacing w:before="200"/>
                        </w:pPr>
                        <w:r>
                          <w:t>(a) Detalle de la profundidad de inserción sobre el aplicador</w:t>
                        </w:r>
                      </w:p>
                    </w:tc>
                    <w:bookmarkEnd w:id="76"/>
                  </w:tr>
                </w:tbl>
                <w:p w:rsidR="004F0575" w:rsidRDefault="004F0575"/>
              </w:tc>
              <w:tc>
                <w:tcPr>
                  <w:tcW w:w="0" w:type="auto"/>
                </w:tcPr>
                <w:p w:rsidR="004F0575" w:rsidRDefault="00E53E04">
                  <w:pPr>
                    <w:jc w:val="center"/>
                  </w:pPr>
                  <w:r>
                    <w:t xml:space="preserve"> </w:t>
                  </w:r>
                </w:p>
              </w:tc>
            </w:tr>
          </w:tbl>
          <w:p w:rsidR="004F0575" w:rsidRDefault="004F0575">
            <w:pPr>
              <w:framePr w:h="0" w:wrap="auto" w:hAnchor="margin" w:xAlign="right" w:yAlign="top"/>
            </w:pPr>
          </w:p>
          <w:tbl>
            <w:tblPr>
              <w:tblStyle w:val="Table"/>
              <w:tblW w:w="2500" w:type="pct"/>
              <w:tblLook w:val="0000" w:firstRow="0" w:lastRow="0" w:firstColumn="0" w:lastColumn="0" w:noHBand="0" w:noVBand="0"/>
            </w:tblPr>
            <w:tblGrid>
              <w:gridCol w:w="5112"/>
            </w:tblGrid>
            <w:tr w:rsidR="004F0575">
              <w:tc>
                <w:tcPr>
                  <w:tcW w:w="0" w:type="auto"/>
                </w:tcPr>
                <w:tbl>
                  <w:tblPr>
                    <w:tblStyle w:val="Table"/>
                    <w:tblW w:w="5000" w:type="pct"/>
                    <w:tblLook w:val="0000" w:firstRow="0" w:lastRow="0" w:firstColumn="0" w:lastColumn="0" w:noHBand="0" w:noVBand="0"/>
                  </w:tblPr>
                  <w:tblGrid>
                    <w:gridCol w:w="4896"/>
                  </w:tblGrid>
                  <w:tr w:rsidR="004F0575">
                    <w:tc>
                      <w:tcPr>
                        <w:tcW w:w="0" w:type="auto"/>
                      </w:tcPr>
                      <w:p w:rsidR="004F0575" w:rsidRDefault="00E53E04">
                        <w:pPr>
                          <w:jc w:val="center"/>
                        </w:pPr>
                        <w:bookmarkStart w:id="78" w:name="fig-utrecht_tool2"/>
                        <w:r>
                          <w:rPr>
                            <w:noProof/>
                            <w:lang w:val="ca-ES"/>
                          </w:rPr>
                          <w:lastRenderedPageBreak/>
                          <w:drawing>
                            <wp:inline distT="0" distB="0" distL="0" distR="0">
                              <wp:extent cx="2971800" cy="170141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Utrecht_tool2.png"/>
                                      <pic:cNvPicPr>
                                        <a:picLocks noChangeAspect="1" noChangeArrowheads="1"/>
                                      </pic:cNvPicPr>
                                    </pic:nvPicPr>
                                    <pic:blipFill>
                                      <a:blip r:embed="rId9"/>
                                      <a:stretch>
                                        <a:fillRect/>
                                      </a:stretch>
                                    </pic:blipFill>
                                    <pic:spPr bwMode="auto">
                                      <a:xfrm>
                                        <a:off x="0" y="0"/>
                                        <a:ext cx="2971800" cy="1701412"/>
                                      </a:xfrm>
                                      <a:prstGeom prst="rect">
                                        <a:avLst/>
                                      </a:prstGeom>
                                      <a:noFill/>
                                      <a:ln w="9525">
                                        <a:noFill/>
                                        <a:headEnd/>
                                        <a:tailEnd/>
                                      </a:ln>
                                    </pic:spPr>
                                  </pic:pic>
                                </a:graphicData>
                              </a:graphic>
                            </wp:inline>
                          </w:drawing>
                        </w:r>
                      </w:p>
                      <w:p w:rsidR="004F0575" w:rsidRDefault="00E53E04">
                        <w:pPr>
                          <w:pStyle w:val="ImageCaption"/>
                          <w:spacing w:before="200"/>
                        </w:pPr>
                        <w:r>
                          <w:t>(b) Herramienta de inserción</w:t>
                        </w:r>
                      </w:p>
                    </w:tc>
                    <w:bookmarkEnd w:id="78"/>
                  </w:tr>
                </w:tbl>
                <w:p w:rsidR="004F0575" w:rsidRDefault="004F0575"/>
              </w:tc>
            </w:tr>
          </w:tbl>
          <w:p w:rsidR="004F0575" w:rsidRDefault="00E53E04">
            <w:pPr>
              <w:pStyle w:val="ImageCaption"/>
              <w:spacing w:before="200"/>
            </w:pPr>
            <w:r>
              <w:t>Figura 2.1: Procedimiento de medida de la inserción de las agujas</w:t>
            </w:r>
          </w:p>
        </w:tc>
        <w:bookmarkEnd w:id="77"/>
      </w:tr>
    </w:tbl>
    <w:p w:rsidR="004F0575" w:rsidRDefault="00E53E04">
      <w:pPr>
        <w:pStyle w:val="Textindependent"/>
      </w:pPr>
      <w:r>
        <w:lastRenderedPageBreak/>
        <w:t>El Template Benidorm (TB) (Lorca Marín, Murcia, España) consiste en una plantilla para guíar múltiples agujas de titanio y un cilindro en cuyo centro se coloca una sonda intrauterina</w:t>
      </w:r>
      <w:hyperlink w:anchor="ref-villalba2015">
        <w:r>
          <w:rPr>
            <w:rStyle w:val="Enlla"/>
            <w:vertAlign w:val="superscript"/>
          </w:rPr>
          <w:t>63</w:t>
        </w:r>
      </w:hyperlink>
      <w:r>
        <w:rPr>
          <w:vertAlign w:val="superscript"/>
        </w:rPr>
        <w:t>,</w:t>
      </w:r>
      <w:hyperlink w:anchor="ref-richart2015">
        <w:r>
          <w:rPr>
            <w:rStyle w:val="Enlla"/>
            <w:vertAlign w:val="superscript"/>
          </w:rPr>
          <w:t>64</w:t>
        </w:r>
      </w:hyperlink>
      <w:r>
        <w:t xml:space="preserve"> (</w:t>
      </w:r>
      <w:hyperlink w:anchor="fig-tbimage">
        <w:r>
          <w:rPr>
            <w:rStyle w:val="Enlla"/>
          </w:rPr>
          <w:t>figura 2.2</w:t>
        </w:r>
      </w:hyperlink>
      <w:r>
        <w:t>). Esta plantilla es una actualización de la plantilla existente MUPIT</w:t>
      </w:r>
      <w:hyperlink w:anchor="ref-gynecolo2011">
        <w:r>
          <w:rPr>
            <w:rStyle w:val="Enlla"/>
            <w:vertAlign w:val="superscript"/>
          </w:rPr>
          <w:t>65</w:t>
        </w:r>
      </w:hyperlink>
      <w:r>
        <w:t xml:space="preserve"> (Nucletron, una empresa de Elekta, Elekta AB, Estocolmo, Suecia) a la que añade un compone</w:t>
      </w:r>
      <w:r>
        <w:t>nte intracavitario, la sonda intrauterina, y la hace completamente compatible con MR. La plantilla consta de dos placas perineales con dos orificios centrales que permiten la colocación de un cilindro vaginal, disponible en diferentes tamaños para adaptars</w:t>
      </w:r>
      <w:r>
        <w:t>e a diferentes longitudes vaginales y tubos intrauterinos de ángulos y longitudes variables. Además, las placas están perforadas con orificios para introducir agujas de titanio rectas y anguladas</w:t>
      </w:r>
      <w:hyperlink w:anchor="ref-richart2015">
        <w:r>
          <w:rPr>
            <w:rStyle w:val="Enlla"/>
            <w:vertAlign w:val="superscript"/>
          </w:rPr>
          <w:t>64</w:t>
        </w:r>
      </w:hyperlink>
      <w:r>
        <w:t>. Las placas tienen t</w:t>
      </w:r>
      <w:r>
        <w:t>res alojamientos en los que se colocan tres bolas de vitamina A. Estas bolas producen una señal de excelente visibilidad en las secuencias T1 y T2 de la MRI y su presencia obedece a ayudar en el proceso de reconstrucción. Las agujas se reconstruyen siguien</w:t>
      </w:r>
      <w:r>
        <w:t>do la señal del túnel negro y el vacío de la punta. En la MR en T1, las posiciones pueden determinarse correctamente, pero en T2 el contraste es insuficiente</w:t>
      </w:r>
      <w:hyperlink w:anchor="ref-richart2015">
        <w:r>
          <w:rPr>
            <w:rStyle w:val="Enlla"/>
            <w:vertAlign w:val="superscript"/>
          </w:rPr>
          <w:t>64</w:t>
        </w:r>
      </w:hyperlink>
      <w:r>
        <w:t>. Por lo tanto, la profundidad de inserción de cada aguja h</w:t>
      </w:r>
      <w:r>
        <w:t>a de obtenerse midiendo la longitud libre con una regla.</w:t>
      </w:r>
    </w:p>
    <w:tbl>
      <w:tblPr>
        <w:tblStyle w:val="Table"/>
        <w:tblW w:w="5000" w:type="pct"/>
        <w:tblLook w:val="0000" w:firstRow="0" w:lastRow="0" w:firstColumn="0" w:lastColumn="0" w:noHBand="0" w:noVBand="0"/>
      </w:tblPr>
      <w:tblGrid>
        <w:gridCol w:w="8639"/>
      </w:tblGrid>
      <w:tr w:rsidR="004F0575">
        <w:tc>
          <w:tcPr>
            <w:tcW w:w="0" w:type="auto"/>
          </w:tcPr>
          <w:p w:rsidR="004F0575" w:rsidRDefault="00E53E04">
            <w:pPr>
              <w:jc w:val="center"/>
            </w:pPr>
            <w:bookmarkStart w:id="79" w:name="fig-tbimage"/>
            <w:r>
              <w:rPr>
                <w:noProof/>
                <w:lang w:val="ca-ES"/>
              </w:rPr>
              <w:lastRenderedPageBreak/>
              <w:drawing>
                <wp:inline distT="0" distB="0" distL="0" distR="0">
                  <wp:extent cx="3302849" cy="218966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g/TB.png"/>
                          <pic:cNvPicPr>
                            <a:picLocks noChangeAspect="1" noChangeArrowheads="1"/>
                          </pic:cNvPicPr>
                        </pic:nvPicPr>
                        <pic:blipFill>
                          <a:blip r:embed="rId10"/>
                          <a:stretch>
                            <a:fillRect/>
                          </a:stretch>
                        </pic:blipFill>
                        <pic:spPr bwMode="auto">
                          <a:xfrm>
                            <a:off x="0" y="0"/>
                            <a:ext cx="3302849" cy="2189666"/>
                          </a:xfrm>
                          <a:prstGeom prst="rect">
                            <a:avLst/>
                          </a:prstGeom>
                          <a:noFill/>
                          <a:ln w="9525">
                            <a:noFill/>
                            <a:headEnd/>
                            <a:tailEnd/>
                          </a:ln>
                        </pic:spPr>
                      </pic:pic>
                    </a:graphicData>
                  </a:graphic>
                </wp:inline>
              </w:drawing>
            </w:r>
          </w:p>
          <w:p w:rsidR="004F0575" w:rsidRDefault="00E53E04">
            <w:pPr>
              <w:pStyle w:val="ImageCaption"/>
              <w:spacing w:before="200"/>
            </w:pPr>
            <w:r>
              <w:t>Figura 2.2: Template Benidorm</w:t>
            </w:r>
          </w:p>
        </w:tc>
        <w:bookmarkEnd w:id="79"/>
      </w:tr>
    </w:tbl>
    <w:p w:rsidR="004F0575" w:rsidRDefault="00E53E04">
      <w:pPr>
        <w:pStyle w:val="Textindependent"/>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w:t>
      </w:r>
      <w:r>
        <w:t>iendo los protocolos clínicos de MR estándar. Siguiendo las recomendaciones de GEC-ESTRO</w:t>
      </w:r>
      <w:hyperlink w:anchor="ref-haie-meder2005">
        <w:r>
          <w:rPr>
            <w:rStyle w:val="Enlla"/>
            <w:vertAlign w:val="superscript"/>
          </w:rPr>
          <w:t>12</w:t>
        </w:r>
      </w:hyperlink>
      <w:r>
        <w:rPr>
          <w:vertAlign w:val="superscript"/>
        </w:rPr>
        <w:t>,</w:t>
      </w:r>
      <w:hyperlink w:anchor="ref-potter2006">
        <w:r>
          <w:rPr>
            <w:rStyle w:val="Enlla"/>
            <w:vertAlign w:val="superscript"/>
          </w:rPr>
          <w:t>50</w:t>
        </w:r>
      </w:hyperlink>
      <w:r>
        <w:rPr>
          <w:vertAlign w:val="superscript"/>
        </w:rPr>
        <w:t>,</w:t>
      </w:r>
      <w:hyperlink w:anchor="ref-viswanathan2012">
        <w:r>
          <w:rPr>
            <w:rStyle w:val="Enlla"/>
            <w:vertAlign w:val="superscript"/>
          </w:rPr>
          <w:t>66</w:t>
        </w:r>
      </w:hyperlink>
      <w:r>
        <w:t>, la adquisición consistió en una secuen</w:t>
      </w:r>
      <w:r>
        <w:t>cia axial de eco espín rápido con recuperación rápida ponderada en T2 (FRFSE) con un grosor de corte reducido a 2 mm. Esta secuencia se utilizó tanto para el contorneo como para la reconstrucción. Los detalles de la configuración de adquisición de imágenes</w:t>
      </w:r>
      <w:r>
        <w:t xml:space="preserve"> de resonancia magnética están descritos en la publicación de Richart et al.</w:t>
      </w:r>
      <w:hyperlink w:anchor="ref-richart2015">
        <w:r>
          <w:rPr>
            <w:rStyle w:val="Enlla"/>
            <w:vertAlign w:val="superscript"/>
          </w:rPr>
          <w:t>64</w:t>
        </w:r>
      </w:hyperlink>
      <w:r>
        <w:t>. La biblioteca desarrollada se ha implementado en el Oncentra Brachytherapy TPS (Nucletron, una empresa de Elekta, Elekta AB, Estocolmo, Su</w:t>
      </w:r>
      <w:r>
        <w:t xml:space="preserve">ecia), versión 4.3.0, con un módulo de braquiterapia que incluye una biblioteca de aplicadores rígidos. Se utilizó un programa independiente, el </w:t>
      </w:r>
      <w:r>
        <w:rPr>
          <w:i/>
          <w:iCs/>
        </w:rPr>
        <w:t>Library Manager Applicator</w:t>
      </w:r>
      <w:r>
        <w:t xml:space="preserve"> (LMA), para añadir modelos 3D de los aplicadores a la base de datos de Oncentra.</w:t>
      </w:r>
    </w:p>
    <w:p w:rsidR="004F0575" w:rsidRDefault="00E53E04">
      <w:pPr>
        <w:pStyle w:val="Ttol3"/>
      </w:pPr>
      <w:bookmarkStart w:id="80" w:name="X7fa7f8953b9bf2d20606b483faea29fdb8c2a45"/>
      <w:bookmarkStart w:id="81" w:name="_Toc148617775"/>
      <w:bookmarkEnd w:id="74"/>
      <w:r>
        <w:t>2.1</w:t>
      </w:r>
      <w:r>
        <w:t>.2 Modelización de los aplicadores Utrecht y Template Benidorm en la biblioteca de aplicadores de Oncentra</w:t>
      </w:r>
      <w:bookmarkEnd w:id="81"/>
    </w:p>
    <w:p w:rsidR="004F0575" w:rsidRDefault="00E53E04">
      <w:pPr>
        <w:pStyle w:val="FirstParagraph"/>
      </w:pPr>
      <w:r>
        <w:t>En el Oncentra Brachytherapy TPS, los archivos de entrada para el gestor de la biblioteca de aplicadores son un conjunto de archivos Extensible Marku</w:t>
      </w:r>
      <w:r>
        <w:t xml:space="preserve">p Language (xml) organizados en una estructura jerárquica. El archivo principal tiene una extensión </w:t>
      </w:r>
      <w:r>
        <w:rPr>
          <w:i/>
          <w:iCs/>
        </w:rPr>
        <w:t>rule.xml</w:t>
      </w:r>
      <w:r>
        <w:t>. En este archivo principal se configura cada aplicador, con todas sus opciones, para su uso en Oncentra. Los bloques utilizados en este archivo son</w:t>
      </w:r>
      <w:r>
        <w:t xml:space="preserve"> archivos independientes que incluyen información sobre las propiedades de los canales, ovoides, etc. Estos bloques se dividen en cuatro tipos de ficheros: tubos, ovoides, cilindros y fijaciones. Estos ficheros contienen cuatro subsecciones: 1- Una descrip</w:t>
      </w:r>
      <w:r>
        <w:t xml:space="preserve">ción del fichero, que incluye el ID de la pieza y el tipo. 2- El conjunto de puntos de anclaje. 3- Los conectores utilizados. 4- Información sobre la superficie del elemento (llamada </w:t>
      </w:r>
      <w:r>
        <w:rPr>
          <w:i/>
          <w:iCs/>
        </w:rPr>
        <w:t>skin</w:t>
      </w:r>
      <w:r>
        <w:t xml:space="preserve"> en Oncentra).</w:t>
      </w:r>
    </w:p>
    <w:p w:rsidR="004F0575" w:rsidRDefault="00E53E04">
      <w:pPr>
        <w:pStyle w:val="Ttol3"/>
      </w:pPr>
      <w:bookmarkStart w:id="82" w:name="sec-apputrecht"/>
      <w:bookmarkStart w:id="83" w:name="_Toc148617776"/>
      <w:bookmarkEnd w:id="80"/>
      <w:r>
        <w:lastRenderedPageBreak/>
        <w:t>2.1.3 El aplicador Utrecht</w:t>
      </w:r>
      <w:bookmarkEnd w:id="83"/>
    </w:p>
    <w:p w:rsidR="004F0575" w:rsidRDefault="00E53E04">
      <w:pPr>
        <w:pStyle w:val="FirstParagraph"/>
      </w:pPr>
      <w:r>
        <w:t>En este caso, se parte de u</w:t>
      </w:r>
      <w:r>
        <w:t>n modelo proporcionado por Elekta sin la componente intersticial. El primer paso es determinar la distancia desde la superficie de los ovoides de los puntos de salida de las agujas. Se utilizó la información técnica facilitada por Elekta para obtener las c</w:t>
      </w:r>
      <w:r>
        <w:t>oordenadas de los puntos de salida de las agujas en el sistema de referencia intrínseco de los ovoides (</w:t>
      </w:r>
      <w:hyperlink w:anchor="fig-esquemautrecht">
        <w:r>
          <w:rPr>
            <w:rStyle w:val="Enlla"/>
          </w:rPr>
          <w:t>figura 2.3</w:t>
        </w:r>
      </w:hyperlink>
      <w:r>
        <w:t>). Para determinar las coordenadas en el sistema de referencia del aplicador, se ha de encontrar la t</w:t>
      </w:r>
      <w:r>
        <w:t>raslación y rotación necesarias. La traslación viene dada por la posición de la punta de cada canal del ovoide. Para hallar la rotación, se obtuvo el plano que contiene cada uno de los canales de los ovoides a partir de los datos del archivo correspondient</w:t>
      </w:r>
      <w:r>
        <w: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4F0575">
        <w:tc>
          <w:tcPr>
            <w:tcW w:w="0" w:type="auto"/>
          </w:tcPr>
          <w:p w:rsidR="004F0575" w:rsidRDefault="00E53E04">
            <w:pPr>
              <w:jc w:val="center"/>
            </w:pPr>
            <w:bookmarkStart w:id="84" w:name="fig-esquemautrecht"/>
            <w:r>
              <w:rPr>
                <w:noProof/>
                <w:lang w:val="ca-ES"/>
              </w:rPr>
              <w:drawing>
                <wp:inline distT="0" distB="0" distL="0" distR="0">
                  <wp:extent cx="5473700" cy="292642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g/Esquema_utrecht.PNG"/>
                          <pic:cNvPicPr>
                            <a:picLocks noChangeAspect="1" noChangeArrowheads="1"/>
                          </pic:cNvPicPr>
                        </pic:nvPicPr>
                        <pic:blipFill>
                          <a:blip r:embed="rId11"/>
                          <a:stretch>
                            <a:fillRect/>
                          </a:stretch>
                        </pic:blipFill>
                        <pic:spPr bwMode="auto">
                          <a:xfrm>
                            <a:off x="0" y="0"/>
                            <a:ext cx="5473700" cy="2926426"/>
                          </a:xfrm>
                          <a:prstGeom prst="rect">
                            <a:avLst/>
                          </a:prstGeom>
                          <a:noFill/>
                          <a:ln w="9525">
                            <a:noFill/>
                            <a:headEnd/>
                            <a:tailEnd/>
                          </a:ln>
                        </pic:spPr>
                      </pic:pic>
                    </a:graphicData>
                  </a:graphic>
                </wp:inline>
              </w:drawing>
            </w:r>
          </w:p>
          <w:p w:rsidR="004F0575" w:rsidRDefault="00E53E04">
            <w:pPr>
              <w:pStyle w:val="ImageCaption"/>
              <w:spacing w:before="200"/>
            </w:pPr>
            <w:r>
              <w:t>Figura 2.3: Sistema de referencia intrínseco del ovoide obtenido de la documentación técnica de Elekta</w:t>
            </w:r>
          </w:p>
        </w:tc>
        <w:bookmarkEnd w:id="84"/>
      </w:tr>
    </w:tbl>
    <w:p w:rsidR="004F0575" w:rsidRDefault="00E53E04">
      <w:pPr>
        <w:pStyle w:val="Textindependent"/>
      </w:pPr>
      <w:r>
        <w:t>Un</w:t>
      </w:r>
      <w:r>
        <w:t xml:space="preserve">a obtenidos los puntos de salida, el siguiente paso es crear un archivo correspondiente a cada aguja. Se creó un modelo 3D de cada aguja con FreeCAD (versión 0.14, http://www.freecadweb.org/) y el software Open Parametric Modeler. Exportando este modelo a </w:t>
      </w:r>
      <w:r>
        <w:t xml:space="preserve">un archivo .obj de Wavefront (obj) y procesándolo en Excel, obtuvimos la sección </w:t>
      </w:r>
      <w:r>
        <w:rPr>
          <w:i/>
          <w:iCs/>
        </w:rPr>
        <w:t>skin</w:t>
      </w:r>
      <w:r>
        <w:t>. El conector de la aguja en este nuevo archivo también se obtuvo utilizando un modelo de FreeCAD. Los conectores definidos en el archivo del canal del ovoide son los punt</w:t>
      </w:r>
      <w:r>
        <w:t>os de salida del ovoide calculados en el sistema de referencia del aplicador Utrecht.</w:t>
      </w:r>
    </w:p>
    <w:p w:rsidR="004F0575" w:rsidRDefault="00E53E04">
      <w:pPr>
        <w:pStyle w:val="Ttol3"/>
      </w:pPr>
      <w:bookmarkStart w:id="85" w:name="sec-templatebenidorm"/>
      <w:bookmarkStart w:id="86" w:name="_Toc148617777"/>
      <w:bookmarkEnd w:id="82"/>
      <w:r>
        <w:lastRenderedPageBreak/>
        <w:t>2.1.4 El Template Benidorm (TB)</w:t>
      </w:r>
      <w:bookmarkEnd w:id="86"/>
    </w:p>
    <w:p w:rsidR="004F0575" w:rsidRDefault="00E53E04">
      <w:pPr>
        <w:pStyle w:val="FirstParagraph"/>
      </w:pPr>
      <w:r>
        <w:t>El proceso de modelado para el TB fue diferente. Dado que en la base de datos de Oncentra sólo se incluían los tubos intrauterinos del con</w:t>
      </w:r>
      <w:r>
        <w:t xml:space="preserve">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hyperlink w:anchor="sec-apputrecht">
        <w:r>
          <w:rPr>
            <w:rStyle w:val="Enlla"/>
          </w:rPr>
          <w:t>la sección 2.1.3</w:t>
        </w:r>
      </w:hyperlink>
      <w:r>
        <w:t>, los 4 cilindros (45 mm, 80 mm, 100 mm y 135 mm) y las placas perineales con las esferas de vitamina A (</w:t>
      </w:r>
      <w:hyperlink w:anchor="fig-tbfreecad">
        <w:r>
          <w:rPr>
            <w:rStyle w:val="Enlla"/>
          </w:rPr>
          <w:t>figura 2.4</w:t>
        </w:r>
      </w:hyperlink>
      <w:r>
        <w:t xml:space="preserve">). Mediante este paso se obtiene la información necesaria sobre el </w:t>
      </w:r>
      <w:r>
        <w:rPr>
          <w:i/>
          <w:iCs/>
        </w:rPr>
        <w:t>s</w:t>
      </w:r>
      <w:r>
        <w:rPr>
          <w:i/>
          <w:iCs/>
        </w:rPr>
        <w:t>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w:t>
      </w:r>
      <w:r>
        <w:t xml:space="preserve"> y sus enlaces utilizando técnicas descritas en </w:t>
      </w:r>
      <w:hyperlink w:anchor="sec-apputrecht">
        <w:r>
          <w:rPr>
            <w:rStyle w:val="Enlla"/>
          </w:rPr>
          <w:t>la sección 2.1.3</w:t>
        </w:r>
      </w:hyperlink>
      <w:r>
        <w:t>.</w:t>
      </w:r>
    </w:p>
    <w:tbl>
      <w:tblPr>
        <w:tblStyle w:val="Table"/>
        <w:tblW w:w="5000" w:type="pct"/>
        <w:tblLook w:val="0000" w:firstRow="0" w:lastRow="0" w:firstColumn="0" w:lastColumn="0" w:noHBand="0" w:noVBand="0"/>
      </w:tblPr>
      <w:tblGrid>
        <w:gridCol w:w="8639"/>
      </w:tblGrid>
      <w:tr w:rsidR="004F0575">
        <w:tc>
          <w:tcPr>
            <w:tcW w:w="0" w:type="auto"/>
          </w:tcPr>
          <w:p w:rsidR="004F0575" w:rsidRDefault="00E53E04">
            <w:pPr>
              <w:jc w:val="center"/>
            </w:pPr>
            <w:bookmarkStart w:id="87" w:name="fig-tbfreecad"/>
            <w:r>
              <w:rPr>
                <w:noProof/>
                <w:lang w:val="ca-ES"/>
              </w:rPr>
              <w:drawing>
                <wp:inline distT="0" distB="0" distL="0" distR="0">
                  <wp:extent cx="5473700" cy="401154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g/TB_freecad.png"/>
                          <pic:cNvPicPr>
                            <a:picLocks noChangeAspect="1" noChangeArrowheads="1"/>
                          </pic:cNvPicPr>
                        </pic:nvPicPr>
                        <pic:blipFill>
                          <a:blip r:embed="rId12"/>
                          <a:stretch>
                            <a:fillRect/>
                          </a:stretch>
                        </pic:blipFill>
                        <pic:spPr bwMode="auto">
                          <a:xfrm>
                            <a:off x="0" y="0"/>
                            <a:ext cx="5473700" cy="4011547"/>
                          </a:xfrm>
                          <a:prstGeom prst="rect">
                            <a:avLst/>
                          </a:prstGeom>
                          <a:noFill/>
                          <a:ln w="9525">
                            <a:noFill/>
                            <a:headEnd/>
                            <a:tailEnd/>
                          </a:ln>
                        </pic:spPr>
                      </pic:pic>
                    </a:graphicData>
                  </a:graphic>
                </wp:inline>
              </w:drawing>
            </w:r>
          </w:p>
          <w:p w:rsidR="004F0575" w:rsidRDefault="00E53E04">
            <w:pPr>
              <w:pStyle w:val="ImageCaption"/>
              <w:spacing w:before="200"/>
            </w:pPr>
            <w:r>
              <w:t>Figura 2.4: Modelo del Template Benidorm en FreeCAD</w:t>
            </w:r>
          </w:p>
        </w:tc>
        <w:bookmarkEnd w:id="87"/>
      </w:tr>
    </w:tbl>
    <w:p w:rsidR="004F0575" w:rsidRDefault="00E53E04">
      <w:pPr>
        <w:pStyle w:val="Ttol3"/>
      </w:pPr>
      <w:bookmarkStart w:id="88" w:name="sec-MM-reconstruction"/>
      <w:bookmarkStart w:id="89" w:name="_Toc148617778"/>
      <w:bookmarkEnd w:id="85"/>
      <w:r>
        <w:t>2.1.5 Procedimiento de reconstrucción</w:t>
      </w:r>
      <w:bookmarkEnd w:id="89"/>
    </w:p>
    <w:p w:rsidR="004F0575" w:rsidRDefault="00E53E04">
      <w:pPr>
        <w:pStyle w:val="FirstParagraph"/>
      </w:pPr>
      <w:r>
        <w:t>En el caso del aplicador de Utrecht, el proceso de reconstru</w:t>
      </w:r>
      <w:r>
        <w:t xml:space="preserve">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w:t>
      </w:r>
      <w:r>
        <w:t xml:space="preserve">te visibles en la </w:t>
      </w:r>
      <w:r>
        <w:lastRenderedPageBreak/>
        <w:t xml:space="preserve">secuencia T2, junto con el </w:t>
      </w:r>
      <w:r>
        <w:rPr>
          <w:i/>
          <w:iCs/>
        </w:rPr>
        <w:t>skin</w:t>
      </w:r>
      <w:r>
        <w:t xml:space="preserve"> del aplicador. Estos se han descrito en una publicación anterior</w:t>
      </w:r>
      <w:hyperlink w:anchor="ref-perez-calatayud2009">
        <w:r>
          <w:rPr>
            <w:rStyle w:val="Enlla"/>
            <w:vertAlign w:val="superscript"/>
          </w:rPr>
          <w:t>61</w:t>
        </w:r>
      </w:hyperlink>
      <w:r>
        <w:t xml:space="preserve"> y las </w:t>
      </w:r>
      <w:r>
        <w:rPr>
          <w:i/>
          <w:iCs/>
        </w:rPr>
        <w:t>dummies</w:t>
      </w:r>
      <w:r>
        <w:t xml:space="preserve"> son comercializadas por la compañía Elekta. Estas </w:t>
      </w:r>
      <w:r>
        <w:rPr>
          <w:i/>
          <w:iCs/>
        </w:rPr>
        <w:t>dummies</w:t>
      </w:r>
      <w:r>
        <w:t xml:space="preserve"> </w:t>
      </w:r>
      <w:r>
        <w:t>consisten en catéteres llenos de una mezcla de solución salina y yodo. El agua es la que proporciona la visibilidad en la imagen, y el yodo simplemente colorea el líquido para facilitar la comprobación de la presencia de burbujas. El extremo distal del man</w:t>
      </w:r>
      <w:r>
        <w:t>iquí se corresponde con la primera posición de parada de la fuente (</w:t>
      </w:r>
      <w:r>
        <w:rPr>
          <w:i/>
          <w:iCs/>
        </w:rPr>
        <w:t>tip position</w:t>
      </w:r>
      <w:r>
        <w:t>). La posición de la punta de ambos ovoides y la posición de la punta del tándem intrauterino (marcadores de MRI) se utilizan como puntos de referencia para localizar el aplica</w:t>
      </w:r>
      <w:r>
        <w:t xml:space="preserve">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w:t>
      </w:r>
      <w:r>
        <w:t>bles con las agujas de plástico, debido a su diámetro más estrecho. Puede haber ligeras desviaciones de las posiciones modeladas de las puntas de las agujas. Para ajustar las agujas a su posición en el implante, pueden realizarse pequeñas correcciones gira</w:t>
      </w:r>
      <w:r>
        <w:t>ndo las agujas alrededor de los puntos de salida en los ovoides.</w:t>
      </w:r>
    </w:p>
    <w:p w:rsidR="004F0575" w:rsidRDefault="00E53E04">
      <w:pPr>
        <w:pStyle w:val="Textindependent"/>
      </w:pPr>
      <w:r>
        <w:t>La modelización correcta de la componente intracavitaria nos da la localización de los puntos de salida de las agujas, es decir, los puntos de salida en la superficie del ovoide. Combinando e</w:t>
      </w:r>
      <w:r>
        <w:t>sta información con la longitud libre, nos permite conocer la posición completa de la aguja. En el caso del TB, una vez hecha la elección de las agujas, se introduce la configuración de las agujas y los datos de la longitud libre en una aplicación java pro</w:t>
      </w:r>
      <w:r>
        <w:t>gramada por los autores para generar archivos xml y posteriormente se importa en la biblioteca de aplicadores.</w:t>
      </w:r>
    </w:p>
    <w:p w:rsidR="004F0575" w:rsidRDefault="00E53E04">
      <w:pPr>
        <w:pStyle w:val="Ttol3"/>
      </w:pPr>
      <w:bookmarkStart w:id="90" w:name="Xe35c5183bc3f8d52b83a11be010bd84bcbacc3f"/>
      <w:bookmarkStart w:id="91" w:name="_Toc148617779"/>
      <w:bookmarkEnd w:id="88"/>
      <w:r>
        <w:t xml:space="preserve">2.1.6 Pre-plan technique feasibility in multi-interstitial/endocavitary perineal gynecological brachytherapy (Rodriguez2017 publicado en octubre </w:t>
      </w:r>
      <w:r>
        <w:t>2017)</w:t>
      </w:r>
      <w:bookmarkEnd w:id="91"/>
    </w:p>
    <w:p w:rsidR="004F0575" w:rsidRDefault="00E53E04">
      <w:pPr>
        <w:pStyle w:val="FirstParagraph"/>
      </w:pPr>
      <w:r>
        <w:t xml:space="preserve">La descripción del Template Benidorm, el procedimiento de adquisición y el modelado en la biblioteca de aplicadores de Oncentra ya se describió en la </w:t>
      </w:r>
      <w:hyperlink w:anchor="sec-appimagestps">
        <w:r>
          <w:rPr>
            <w:rStyle w:val="Enlla"/>
          </w:rPr>
          <w:t>sección 2.1.1</w:t>
        </w:r>
      </w:hyperlink>
      <w:r>
        <w:t>.</w:t>
      </w:r>
    </w:p>
    <w:p w:rsidR="004F0575" w:rsidRDefault="00E53E04">
      <w:pPr>
        <w:pStyle w:val="Textindependent"/>
      </w:pPr>
      <w:r>
        <w:t>El procedimiento de pre-planificación implementado es el siguiente:</w:t>
      </w:r>
    </w:p>
    <w:p w:rsidR="004F0575" w:rsidRDefault="00E53E04">
      <w:pPr>
        <w:numPr>
          <w:ilvl w:val="0"/>
          <w:numId w:val="6"/>
        </w:numPr>
      </w:pPr>
      <w:r>
        <w:t>La adquisición de MR T2 previa a la braquiterapia se realiza con la plantilla colocada sólo con el cilindro vaginal (sin sonda uterina ni agujas) 3-5 días antes del implante de braquiterap</w:t>
      </w:r>
      <w:r>
        <w:t>ia. Se introduce un obturador vaginal de longitud conocida (40, 60, 100 o 130 mm según la longitud vaginal) y se llena la vejiga con 50 cc de solución salina.</w:t>
      </w:r>
    </w:p>
    <w:p w:rsidR="004F0575" w:rsidRDefault="00E53E04">
      <w:pPr>
        <w:numPr>
          <w:ilvl w:val="0"/>
          <w:numId w:val="6"/>
        </w:numPr>
      </w:pPr>
      <w:r>
        <w:t xml:space="preserve">En este conjunto de imágenes, se dibuja el CTV. El volumen diana (GTV) clínico y de imagen en el </w:t>
      </w:r>
      <w:r>
        <w:t>momento del diagnóstico y el GTV en el momento de la braquiterapia se unifican en un único CTV, incluyendo GTV, CTV de alto riesgo (CTV-HR) y CTV de riesgo intermedio (CTV-IR), basándose en las recomendaciones del GEC ESTRO</w:t>
      </w:r>
      <w:hyperlink w:anchor="ref-viswanathan2007">
        <w:r>
          <w:rPr>
            <w:rStyle w:val="Enlla"/>
            <w:vertAlign w:val="superscript"/>
          </w:rPr>
          <w:t>26</w:t>
        </w:r>
      </w:hyperlink>
      <w:r>
        <w:rPr>
          <w:vertAlign w:val="superscript"/>
        </w:rPr>
        <w:t>,</w:t>
      </w:r>
      <w:hyperlink w:anchor="ref-gynecolo2011">
        <w:r>
          <w:rPr>
            <w:rStyle w:val="Enlla"/>
            <w:vertAlign w:val="superscript"/>
          </w:rPr>
          <w:t>65</w:t>
        </w:r>
      </w:hyperlink>
      <w:r>
        <w:rPr>
          <w:vertAlign w:val="superscript"/>
        </w:rPr>
        <w:t>,</w:t>
      </w:r>
      <w:hyperlink w:anchor="ref-yoshida2010">
        <w:r>
          <w:rPr>
            <w:rStyle w:val="Enlla"/>
            <w:vertAlign w:val="superscript"/>
          </w:rPr>
          <w:t>67</w:t>
        </w:r>
      </w:hyperlink>
      <w:r>
        <w:t xml:space="preserve">. Las agujas necesarias y sus profundidades se seleccionan para abarcar el CTV (de la forma más conforme </w:t>
      </w:r>
      <w:r>
        <w:lastRenderedPageBreak/>
        <w:t>posible). Para facilitar esta tarea, se ha desarrollado u</w:t>
      </w:r>
      <w:r>
        <w:t xml:space="preserve">na aplicación basada en Java vinculada al sistema de planificación del tratamiento (TPS) (Oncentra Prostate versión 4.3, Elekta AB, Estocolmo, Suecia). A partir de este procedimiento, se obtiene la identificación de cada aguja y su profundidad previamente </w:t>
      </w:r>
      <w:r>
        <w:t>al implante.</w:t>
      </w:r>
    </w:p>
    <w:p w:rsidR="004F0575" w:rsidRDefault="00E53E04">
      <w:pPr>
        <w:numPr>
          <w:ilvl w:val="0"/>
          <w:numId w:val="6"/>
        </w:numPr>
      </w:pPr>
      <w:r>
        <w:t>Con esta información, el oncólogo radioterapeuta procede al implante y, posteriormente, se realiza una resonancia magnética post-implante, en la que se establece el contorno, las agujas más la reconstrucción en tándem, y la optimización.</w:t>
      </w:r>
    </w:p>
    <w:p w:rsidR="004F0575" w:rsidRDefault="00E53E04">
      <w:pPr>
        <w:pStyle w:val="Ttol2"/>
      </w:pPr>
      <w:bookmarkStart w:id="92" w:name="X7f09ca377b9259a203ffeaf38ca0b701bd5ca73"/>
      <w:bookmarkStart w:id="93" w:name="_Toc148617780"/>
      <w:bookmarkEnd w:id="90"/>
      <w:bookmarkEnd w:id="72"/>
      <w:r>
        <w:t>2.2 R</w:t>
      </w:r>
      <w:r>
        <w:t>eview on Treatment Planning Systems for Cervix Brachytherapy (Interventional Radiotherapy): Some Desirable and Convenient Practical Aspects to Be Implemented from Radiation Oncologist and Medical Physics Perspectives (Otal2022 publicado en julio 2022)</w:t>
      </w:r>
      <w:bookmarkEnd w:id="93"/>
    </w:p>
    <w:p w:rsidR="004F0575" w:rsidRDefault="00E53E04">
      <w:pPr>
        <w:pStyle w:val="FirstParagraph"/>
      </w:pPr>
      <w:r>
        <w:t xml:space="preserve">Los </w:t>
      </w:r>
      <w:r>
        <w:t>autores de esta revisión son oncólogos radioterápicos y físicos médicos con amplia experiencia en tratamientos de braquiterapia HDR de cérvix con componente intersticial basados en MR, representantes de los centros españoles con mayor número de implantes r</w:t>
      </w:r>
      <w:r>
        <w:t>ealizados. Los tres TPS analizados fueron Brachyvision v16.0 de Varian (Varian Medical Systems, Palo Alto, CA, USA), Oncentra v4.6.2 de Elekta (Elekta AB, Estocolmo, Suecia), y Sagiplan v2.2 de BEBIG (Eckert &amp; Ziegler BEBIG GmbH, Berlín, Alemania). La mayo</w:t>
      </w:r>
      <w:r>
        <w:t>ría de los autores son usuarios de Oncentra Brachy, con un solo usuario de Brachyvision; no hay usuarios de Sagiplan.</w:t>
      </w:r>
    </w:p>
    <w:p w:rsidR="004F0575" w:rsidRDefault="00E53E04">
      <w:pPr>
        <w:pStyle w:val="Textindependent"/>
      </w:pPr>
      <w:r>
        <w:t>Las revisiones de los TPS se basaron en la experiencia clínica de los autores y en demostraciones interactivas proporcionadas por los fabr</w:t>
      </w:r>
      <w:r>
        <w:t xml:space="preserve">icantes de los TPSs. En estas demostraciones, la versión de TPS probada fue la última disponible comercialmente, incluyendo también todas las nuevas herramientas actualmente desarrolladas para ser incluidas en futuras versiones. Tras una introducción a la </w:t>
      </w:r>
      <w:r>
        <w:t>mayoría de las utilidades y herramientas de los sistemas de planificación, se pidió al especialista de la empresa vendedora (en adelante, especialista) que respondiera a algunas de las cuestiones que se plantean habitualmente en un entorno clínico y que se</w:t>
      </w:r>
      <w:r>
        <w:t xml:space="preserve"> describirán brevemente a continuación. Con el fin de seguir un enfoque sistemático en la evaluación de las capacidades de cada TPS, se realizaron demostraciones basadas en el cuestionario resumido en la </w:t>
      </w:r>
      <w:hyperlink w:anchor="tbl-cuestionario">
        <w:r>
          <w:rPr>
            <w:rStyle w:val="Enlla"/>
          </w:rPr>
          <w:t>tabla 2.1</w:t>
        </w:r>
      </w:hyperlink>
      <w:r>
        <w:t>. Ta</w:t>
      </w:r>
      <w:r>
        <w:t>mbién se preguntó a los especialistas sobre software externo. También se preguntó a los especialistas sobre programas y dispositivos externos disponibles comercialmente o en fase de desarrollo que pudieran arrojar alguna luz sobre estos problemas.</w:t>
      </w:r>
    </w:p>
    <w:p w:rsidR="004F0575" w:rsidRDefault="00E53E04">
      <w:pPr>
        <w:pStyle w:val="TableCaption"/>
      </w:pPr>
      <w:bookmarkStart w:id="94" w:name="tbl-cuestionario"/>
      <w:r>
        <w:t>Tabla 2.</w:t>
      </w:r>
      <w:r>
        <w:t>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4F0575" w:rsidTr="004F0575">
        <w:trPr>
          <w:cnfStyle w:val="100000000000" w:firstRow="1" w:lastRow="0" w:firstColumn="0" w:lastColumn="0" w:oddVBand="0" w:evenVBand="0" w:oddHBand="0" w:evenHBand="0" w:firstRowFirstColumn="0" w:firstRowLastColumn="0" w:lastRowFirstColumn="0" w:lastRowLastColumn="0"/>
          <w:tblHeader/>
        </w:trPr>
        <w:tc>
          <w:tcPr>
            <w:tcW w:w="0" w:type="auto"/>
          </w:tcPr>
          <w:p w:rsidR="004F0575" w:rsidRDefault="00E53E04">
            <w:pPr>
              <w:pStyle w:val="Compact"/>
            </w:pPr>
            <w:r>
              <w:t>Pregunta</w:t>
            </w:r>
          </w:p>
        </w:tc>
        <w:tc>
          <w:tcPr>
            <w:tcW w:w="0" w:type="auto"/>
          </w:tcPr>
          <w:p w:rsidR="004F0575" w:rsidRDefault="00E53E04">
            <w:pPr>
              <w:pStyle w:val="Compact"/>
            </w:pPr>
            <w:r>
              <w:t>Descripción</w:t>
            </w:r>
          </w:p>
        </w:tc>
      </w:tr>
      <w:tr w:rsidR="004F0575">
        <w:tc>
          <w:tcPr>
            <w:tcW w:w="0" w:type="auto"/>
          </w:tcPr>
          <w:p w:rsidR="004F0575" w:rsidRDefault="00E53E04">
            <w:pPr>
              <w:pStyle w:val="Compact"/>
            </w:pPr>
            <w:r>
              <w:t>Q1</w:t>
            </w:r>
          </w:p>
        </w:tc>
        <w:tc>
          <w:tcPr>
            <w:tcW w:w="0" w:type="auto"/>
          </w:tcPr>
          <w:p w:rsidR="004F0575" w:rsidRDefault="00E53E04">
            <w:pPr>
              <w:pStyle w:val="Compact"/>
            </w:pPr>
            <w:r>
              <w:t>Herramientas de puesta en marcha y control de calidad.</w:t>
            </w:r>
          </w:p>
        </w:tc>
      </w:tr>
      <w:tr w:rsidR="004F0575">
        <w:tc>
          <w:tcPr>
            <w:tcW w:w="0" w:type="auto"/>
          </w:tcPr>
          <w:p w:rsidR="004F0575" w:rsidRDefault="00E53E04">
            <w:pPr>
              <w:pStyle w:val="Compact"/>
            </w:pPr>
            <w:r>
              <w:lastRenderedPageBreak/>
              <w:t>Q2</w:t>
            </w:r>
          </w:p>
        </w:tc>
        <w:tc>
          <w:tcPr>
            <w:tcW w:w="0" w:type="auto"/>
          </w:tcPr>
          <w:p w:rsidR="004F0575" w:rsidRDefault="00E53E04">
            <w:pPr>
              <w:pStyle w:val="Compact"/>
            </w:pPr>
            <w:r>
              <w:t>Registro de imágenes y utilidades para gestionar información de tratamientos previos.</w:t>
            </w:r>
          </w:p>
        </w:tc>
      </w:tr>
      <w:tr w:rsidR="004F0575">
        <w:tc>
          <w:tcPr>
            <w:tcW w:w="0" w:type="auto"/>
          </w:tcPr>
          <w:p w:rsidR="004F0575" w:rsidRDefault="00E53E04">
            <w:pPr>
              <w:pStyle w:val="Compact"/>
            </w:pPr>
            <w:r>
              <w:t>Q3</w:t>
            </w:r>
          </w:p>
        </w:tc>
        <w:tc>
          <w:tcPr>
            <w:tcW w:w="0" w:type="auto"/>
          </w:tcPr>
          <w:p w:rsidR="004F0575" w:rsidRDefault="00E53E04">
            <w:pPr>
              <w:pStyle w:val="Compact"/>
            </w:pPr>
            <w:r>
              <w:t>Contorneo en MRI. Eliminar la componente intracavitaria.</w:t>
            </w:r>
          </w:p>
        </w:tc>
      </w:tr>
      <w:tr w:rsidR="004F0575">
        <w:tc>
          <w:tcPr>
            <w:tcW w:w="0" w:type="auto"/>
          </w:tcPr>
          <w:p w:rsidR="004F0575" w:rsidRDefault="00E53E04">
            <w:pPr>
              <w:pStyle w:val="Compact"/>
            </w:pPr>
            <w:r>
              <w:t>Q4</w:t>
            </w:r>
          </w:p>
        </w:tc>
        <w:tc>
          <w:tcPr>
            <w:tcW w:w="0" w:type="auto"/>
          </w:tcPr>
          <w:p w:rsidR="004F0575" w:rsidRDefault="00E53E04">
            <w:pPr>
              <w:pStyle w:val="Compact"/>
            </w:pPr>
            <w:r>
              <w:t>Reconstrucción de catéteres. Bibliotecas de la componente intracavitaria.</w:t>
            </w:r>
          </w:p>
        </w:tc>
      </w:tr>
      <w:tr w:rsidR="004F0575">
        <w:tc>
          <w:tcPr>
            <w:tcW w:w="0" w:type="auto"/>
          </w:tcPr>
          <w:p w:rsidR="004F0575" w:rsidRDefault="00E53E04">
            <w:pPr>
              <w:pStyle w:val="Compact"/>
            </w:pPr>
            <w:r>
              <w:t>Q5</w:t>
            </w:r>
          </w:p>
        </w:tc>
        <w:tc>
          <w:tcPr>
            <w:tcW w:w="0" w:type="auto"/>
          </w:tcPr>
          <w:p w:rsidR="004F0575" w:rsidRDefault="00E53E04">
            <w:pPr>
              <w:pStyle w:val="Compact"/>
            </w:pPr>
            <w:r>
              <w:t>Reconstrucción de agujas. Parte intersticial</w:t>
            </w:r>
          </w:p>
        </w:tc>
      </w:tr>
      <w:tr w:rsidR="004F0575">
        <w:tc>
          <w:tcPr>
            <w:tcW w:w="0" w:type="auto"/>
          </w:tcPr>
          <w:p w:rsidR="004F0575" w:rsidRDefault="00E53E04">
            <w:pPr>
              <w:pStyle w:val="Compact"/>
            </w:pPr>
            <w:r>
              <w:t>Q6</w:t>
            </w:r>
          </w:p>
        </w:tc>
        <w:tc>
          <w:tcPr>
            <w:tcW w:w="0" w:type="auto"/>
          </w:tcPr>
          <w:p w:rsidR="004F0575" w:rsidRDefault="00E53E04">
            <w:pPr>
              <w:pStyle w:val="Compact"/>
            </w:pPr>
            <w:r>
              <w:t>Interpolación de imágenes.</w:t>
            </w:r>
          </w:p>
        </w:tc>
      </w:tr>
      <w:tr w:rsidR="004F0575">
        <w:tc>
          <w:tcPr>
            <w:tcW w:w="0" w:type="auto"/>
          </w:tcPr>
          <w:p w:rsidR="004F0575" w:rsidRDefault="00E53E04">
            <w:pPr>
              <w:pStyle w:val="Compact"/>
            </w:pPr>
            <w:r>
              <w:t>Q7</w:t>
            </w:r>
          </w:p>
        </w:tc>
        <w:tc>
          <w:tcPr>
            <w:tcW w:w="0" w:type="auto"/>
          </w:tcPr>
          <w:p w:rsidR="004F0575" w:rsidRDefault="00E53E04">
            <w:pPr>
              <w:pStyle w:val="Compact"/>
            </w:pPr>
            <w:r>
              <w:t>Uso del EQD2 en la optimización del tratamiento.</w:t>
            </w:r>
          </w:p>
        </w:tc>
      </w:tr>
      <w:tr w:rsidR="004F0575">
        <w:tc>
          <w:tcPr>
            <w:tcW w:w="0" w:type="auto"/>
          </w:tcPr>
          <w:p w:rsidR="004F0575" w:rsidRDefault="00E53E04">
            <w:pPr>
              <w:pStyle w:val="Compact"/>
            </w:pPr>
            <w:r>
              <w:t>Q8</w:t>
            </w:r>
          </w:p>
        </w:tc>
        <w:tc>
          <w:tcPr>
            <w:tcW w:w="0" w:type="auto"/>
          </w:tcPr>
          <w:p w:rsidR="004F0575" w:rsidRDefault="00E53E04">
            <w:pPr>
              <w:pStyle w:val="Compact"/>
            </w:pPr>
            <w:r>
              <w:t>Uso del EQD2 para evaluar el tratamiento con la parte de radioterapia externa. Restricciones óptimas y obligatorias.</w:t>
            </w:r>
          </w:p>
        </w:tc>
      </w:tr>
      <w:tr w:rsidR="004F0575">
        <w:tc>
          <w:tcPr>
            <w:tcW w:w="0" w:type="auto"/>
          </w:tcPr>
          <w:p w:rsidR="004F0575" w:rsidRDefault="00E53E04">
            <w:pPr>
              <w:pStyle w:val="Compact"/>
            </w:pPr>
            <w:r>
              <w:t>Q9</w:t>
            </w:r>
          </w:p>
        </w:tc>
        <w:tc>
          <w:tcPr>
            <w:tcW w:w="0" w:type="auto"/>
          </w:tcPr>
          <w:p w:rsidR="004F0575" w:rsidRDefault="00E53E04">
            <w:pPr>
              <w:pStyle w:val="Compact"/>
            </w:pPr>
            <w:r>
              <w:t>Bloqueo de pesos.</w:t>
            </w:r>
          </w:p>
        </w:tc>
      </w:tr>
      <w:tr w:rsidR="004F0575">
        <w:tc>
          <w:tcPr>
            <w:tcW w:w="0" w:type="auto"/>
          </w:tcPr>
          <w:p w:rsidR="004F0575" w:rsidRDefault="00E53E04">
            <w:pPr>
              <w:pStyle w:val="Compact"/>
            </w:pPr>
            <w:r>
              <w:t>Q10</w:t>
            </w:r>
          </w:p>
        </w:tc>
        <w:tc>
          <w:tcPr>
            <w:tcW w:w="0" w:type="auto"/>
          </w:tcPr>
          <w:p w:rsidR="004F0575" w:rsidRDefault="00E53E04">
            <w:pPr>
              <w:pStyle w:val="Compact"/>
            </w:pPr>
            <w:r>
              <w:t>Métodos de optimización. Registro de los parámetros D90 y D</w:t>
            </w:r>
            <w:r>
              <w:t>2cc.</w:t>
            </w:r>
          </w:p>
        </w:tc>
      </w:tr>
      <w:tr w:rsidR="004F0575">
        <w:tc>
          <w:tcPr>
            <w:tcW w:w="0" w:type="auto"/>
          </w:tcPr>
          <w:p w:rsidR="004F0575" w:rsidRDefault="00E53E04">
            <w:pPr>
              <w:pStyle w:val="Compact"/>
            </w:pPr>
            <w:r>
              <w:t>Q11</w:t>
            </w:r>
          </w:p>
        </w:tc>
        <w:tc>
          <w:tcPr>
            <w:tcW w:w="0" w:type="auto"/>
          </w:tcPr>
          <w:p w:rsidR="004F0575" w:rsidRDefault="00E53E04">
            <w:pPr>
              <w:pStyle w:val="Compact"/>
            </w:pPr>
            <w:r>
              <w:t>Resolución de los histogramas dosis-volumen.</w:t>
            </w:r>
          </w:p>
        </w:tc>
      </w:tr>
      <w:tr w:rsidR="004F0575">
        <w:tc>
          <w:tcPr>
            <w:tcW w:w="0" w:type="auto"/>
          </w:tcPr>
          <w:p w:rsidR="004F0575" w:rsidRDefault="00E53E04">
            <w:pPr>
              <w:pStyle w:val="Compact"/>
            </w:pPr>
            <w:r>
              <w:t>Q12</w:t>
            </w:r>
          </w:p>
        </w:tc>
        <w:tc>
          <w:tcPr>
            <w:tcW w:w="0" w:type="auto"/>
          </w:tcPr>
          <w:p w:rsidR="004F0575" w:rsidRDefault="00E53E04">
            <w:pPr>
              <w:pStyle w:val="Compact"/>
            </w:pPr>
            <w:r>
              <w:t>Localización de los puntos D2cc.</w:t>
            </w:r>
          </w:p>
        </w:tc>
      </w:tr>
      <w:tr w:rsidR="004F0575">
        <w:tc>
          <w:tcPr>
            <w:tcW w:w="0" w:type="auto"/>
          </w:tcPr>
          <w:p w:rsidR="004F0575" w:rsidRDefault="00E53E04">
            <w:pPr>
              <w:pStyle w:val="Compact"/>
            </w:pPr>
            <w:r>
              <w:t>Q13</w:t>
            </w:r>
          </w:p>
        </w:tc>
        <w:tc>
          <w:tcPr>
            <w:tcW w:w="0" w:type="auto"/>
          </w:tcPr>
          <w:p w:rsidR="004F0575" w:rsidRDefault="00E53E04">
            <w:pPr>
              <w:pStyle w:val="Compact"/>
            </w:pPr>
            <w:r>
              <w:t>Algoritmos de cálculo por heterogeneidad en braquiterapia (MBDCA).</w:t>
            </w:r>
          </w:p>
        </w:tc>
      </w:tr>
    </w:tbl>
    <w:bookmarkEnd w:id="94"/>
    <w:p w:rsidR="004F0575" w:rsidRDefault="00E53E04">
      <w:pPr>
        <w:pStyle w:val="Textindependent"/>
      </w:pPr>
      <w:r>
        <w:t>El plan de trabajo se ha complementado con una revisión de la bibliografía sobre este tema específico. La metodología de revisión bibliográfica se basó en una búsqueda por palabras clave en la base de datos PubMed de publicaciones de los últimos diez años.</w:t>
      </w:r>
      <w:r>
        <w:t xml:space="preserve"> Dichas palabras clave incluyen MRI, cáncer de cuello de uterino, braquiterapia HDR, reconstrucción de catéteres, acumulación de dosis, etc. Por otra parte, también se incluyeron palabras clave más específicas, como aprendizaje profundo, seguimiento electr</w:t>
      </w:r>
      <w:r>
        <w:t xml:space="preserve">omagnético, autosegmentación y CTs sintéticos. El estudio pretende poner de manifiesto las carencias generales de los TPSs y las posibles mejoras que podrían introducirse en ellos en opinión de un grupo de usuarios experimentados. Se quiere hacer hincapié </w:t>
      </w:r>
      <w:r>
        <w:t>en que la intención de los autores no es establecer comparaciones entre TPSs, ni mucho menos establecer una clasificación.</w:t>
      </w:r>
    </w:p>
    <w:p w:rsidR="004F0575" w:rsidRDefault="00E53E04">
      <w:pPr>
        <w:pStyle w:val="Ttol3"/>
      </w:pPr>
      <w:bookmarkStart w:id="95" w:name="sec-q1"/>
      <w:bookmarkStart w:id="96" w:name="_Toc148617781"/>
      <w:r>
        <w:t>2.2.1 Q1—Herramientas de puesta en marcha y control de calidad</w:t>
      </w:r>
      <w:bookmarkEnd w:id="96"/>
    </w:p>
    <w:p w:rsidR="004F0575" w:rsidRDefault="00E53E04">
      <w:pPr>
        <w:pStyle w:val="FirstParagraph"/>
      </w:pPr>
      <w:r>
        <w:t>Además de la verificación de la geometría del aplicador, el físico méd</w:t>
      </w:r>
      <w:r>
        <w:t>ico debe comprobar el cálculo TPS de la dosis (basado en TG43 y también en TG186 cuando sea posible), la geometría del aplicador dentro de las bibliotecas digitales y en general de todas las herramientas implicadas en la planificación de un tratamiento. La</w:t>
      </w:r>
      <w:r>
        <w:t>s bibliotecas de aplicadores reproducen la geometría de los aplicadores. Sin embargo, la trayectoria real de la fuente podría diferir del eje de simetría del aplicador, que suele ser la trayectoria introducida por el fabricante en las bibliotecas correspon</w:t>
      </w:r>
      <w:r>
        <w:t>dientes</w:t>
      </w:r>
      <w:hyperlink w:anchor="ref-hellebust2010">
        <w:r>
          <w:rPr>
            <w:rStyle w:val="Enlla"/>
            <w:vertAlign w:val="superscript"/>
          </w:rPr>
          <w:t>62</w:t>
        </w:r>
      </w:hyperlink>
      <w:r>
        <w:t>. Este efecto aparece predominantemente en aplicadores curvos (por ejemplo, en anillo). Los físicos médicos deben analizar las posibles discrepancias durante el periodo de puesta en servicio y corregir la tr</w:t>
      </w:r>
      <w:r>
        <w:t xml:space="preserve">ayectoria de la </w:t>
      </w:r>
      <w:r>
        <w:lastRenderedPageBreak/>
        <w:t>fuente introducida en las bibliotecas de aplicadores cuando el TPS lo permita. También deberían ponerse en servicio las MBDCA. El grupo de trabajo AAPM/ESTRO/ABG sobre MBDCA en braquiterapia (WG-DCAB) ha desarrollado un procedimiento de val</w:t>
      </w:r>
      <w:r>
        <w:t>idación de dichos algoritmos mediante el uso de varios casos de prueba con el objetivo de que los usuarios realicen un proceso de puesta en marcha estandarizado, incluyendo un aplicador ginecológico genérico blindado. Estas pruebas se han implementado en l</w:t>
      </w:r>
      <w:r>
        <w:t xml:space="preserve">os dos TPS que incluyen esta posibilidad y se han compartido a través del </w:t>
      </w:r>
      <w:r>
        <w:rPr>
          <w:i/>
          <w:iCs/>
        </w:rPr>
        <w:t>Joint AAPM/IROC-Houston Brachytherapy Source Registry</w:t>
      </w:r>
      <w:hyperlink w:anchor="ref-AAPM/IROC">
        <w:r>
          <w:rPr>
            <w:rStyle w:val="Enlla"/>
            <w:vertAlign w:val="superscript"/>
          </w:rPr>
          <w:t>68</w:t>
        </w:r>
      </w:hyperlink>
      <w:r>
        <w:t>. También se han compartido manuales específicos de los proveedores para orientar a los fís</w:t>
      </w:r>
      <w:r>
        <w:t>icos.</w:t>
      </w:r>
    </w:p>
    <w:p w:rsidR="004F0575" w:rsidRDefault="00E53E04">
      <w:pPr>
        <w:pStyle w:val="Textindependent"/>
      </w:pPr>
      <w:r>
        <w:t>Los TPS deben ser compatibles con estos modelos genéricos y facilitar la puesta en servicio del MBDCA implementando las herramientas necesarias para realizar una comparación en profundidad de las distribuciones de dosis en 3D. Por último, los TPS deb</w:t>
      </w:r>
      <w:r>
        <w:t>en realizar fácilmente las pruebas de control de calidad sugeridas en las directrices</w:t>
      </w:r>
      <w:hyperlink w:anchor="ref-nath1997">
        <w:r>
          <w:rPr>
            <w:rStyle w:val="Enlla"/>
            <w:vertAlign w:val="superscript"/>
          </w:rPr>
          <w:t>69</w:t>
        </w:r>
      </w:hyperlink>
      <w:r>
        <w:rPr>
          <w:vertAlign w:val="superscript"/>
        </w:rPr>
        <w:t>–</w:t>
      </w:r>
      <w:hyperlink w:anchor="ref-elfrink2002">
        <w:r>
          <w:rPr>
            <w:rStyle w:val="Enlla"/>
            <w:vertAlign w:val="superscript"/>
          </w:rPr>
          <w:t>71</w:t>
        </w:r>
      </w:hyperlink>
      <w:r>
        <w:t>.</w:t>
      </w:r>
    </w:p>
    <w:p w:rsidR="004F0575" w:rsidRDefault="00E53E04">
      <w:pPr>
        <w:pStyle w:val="Ttol3"/>
      </w:pPr>
      <w:bookmarkStart w:id="97" w:name="sec-q2"/>
      <w:bookmarkStart w:id="98" w:name="_Toc148617782"/>
      <w:bookmarkEnd w:id="95"/>
      <w:r>
        <w:t>2.2.2 Q2—Registro de imágenes y utilidades para gestionar información de tratamientos previ</w:t>
      </w:r>
      <w:r>
        <w:t>os</w:t>
      </w:r>
      <w:bookmarkEnd w:id="98"/>
    </w:p>
    <w:p w:rsidR="004F0575" w:rsidRDefault="00E53E04">
      <w:pPr>
        <w:pStyle w:val="FirstParagraph"/>
      </w:pPr>
      <w:r>
        <w:t>El registro de imágenes para imagen guiada adaptativa en braquiterapia (IGABT) podría ser una herramienta fundamental para utilizar en diferentes fases del proceso de planificación, como en la reconstrucción del aplicador, definición o propagación de vo</w:t>
      </w:r>
      <w:r>
        <w:t>lúmenes, acumulación de dosis en braquiterapia multi fracción, o acumulación de dosis de EBRT + BT.</w:t>
      </w:r>
    </w:p>
    <w:p w:rsidR="004F0575" w:rsidRDefault="00E53E04">
      <w:pPr>
        <w:pStyle w:val="Textindependent"/>
      </w:pPr>
      <w:r>
        <w:t>En el caso de la reconstrucción del aplicador o cuando se transfieren los contornos del volumen diana de un primer implante de MR a las exploraciones utiliz</w:t>
      </w:r>
      <w:r>
        <w:t>adas para un segundo implante, para imágenes con el aplicador colocado, se recomienda un registro rígido del aplicador</w:t>
      </w:r>
      <w:hyperlink w:anchor="ref-ICRU38">
        <w:r>
          <w:rPr>
            <w:rStyle w:val="Enlla"/>
            <w:vertAlign w:val="superscript"/>
          </w:rPr>
          <w:t>16</w:t>
        </w:r>
      </w:hyperlink>
      <w:r>
        <w:rPr>
          <w:vertAlign w:val="superscript"/>
        </w:rPr>
        <w:t>,</w:t>
      </w:r>
      <w:hyperlink w:anchor="ref-swamidas2020">
        <w:r>
          <w:rPr>
            <w:rStyle w:val="Enlla"/>
            <w:vertAlign w:val="superscript"/>
          </w:rPr>
          <w:t>72</w:t>
        </w:r>
      </w:hyperlink>
      <w:r>
        <w:t>. El registro rígido también puede utilizarse cuando se reali</w:t>
      </w:r>
      <w:r>
        <w:t>za un estudio de CT antes de la administración de las segundas fracciones de cada implante, lo que permite verificar la posición y la geometría de los OAR en el momento de la administración de dichas fracciones. Esto ofrecerá la posibilidad de rectificar l</w:t>
      </w:r>
      <w:r>
        <w:t>a dosimetría en caso necesario.</w:t>
      </w:r>
    </w:p>
    <w:p w:rsidR="004F0575" w:rsidRDefault="00E53E04">
      <w:pPr>
        <w:pStyle w:val="Textindependent"/>
      </w:pPr>
      <w:r>
        <w:t>Si el tratamiento de braquiterapia consta de más de un implante, sería muy útil incluir en la optimización las distribuciones de dosis de los implantes anteriores.</w:t>
      </w:r>
    </w:p>
    <w:p w:rsidR="004F0575" w:rsidRDefault="00E53E04">
      <w:pPr>
        <w:pStyle w:val="Textindependent"/>
      </w:pPr>
      <w:r>
        <w:t xml:space="preserve">Dado que el aplicador de braquiterapia de </w:t>
      </w:r>
      <w:bookmarkStart w:id="99" w:name="_GoBack"/>
      <w:bookmarkEnd w:id="99"/>
      <w:r>
        <w:t>forma completamente</w:t>
      </w:r>
      <w:r>
        <w:t xml:space="preserve"> la anatomía en comparación con las imágenes de EBRT, el registro rígido ha sido puesto en cuestión. El registro deformable podría, en principio, combinar la dosis de cada vóxel de tejido en las fracciones de EBRT con la correspondiente a cada fracción de </w:t>
      </w:r>
      <w:r>
        <w:t>BT.</w:t>
      </w:r>
    </w:p>
    <w:p w:rsidR="004F0575" w:rsidRDefault="00E53E04">
      <w:pPr>
        <w:pStyle w:val="Ttol3"/>
      </w:pPr>
      <w:bookmarkStart w:id="100" w:name="sec-q3"/>
      <w:bookmarkStart w:id="101" w:name="_Toc148617783"/>
      <w:bookmarkEnd w:id="97"/>
      <w:r>
        <w:lastRenderedPageBreak/>
        <w:t>2.2.3 Q3—Contorneo en MRI. Eliminar la componente intracavitaria</w:t>
      </w:r>
      <w:bookmarkEnd w:id="101"/>
    </w:p>
    <w:p w:rsidR="004F0575" w:rsidRDefault="00E53E04">
      <w:pPr>
        <w:pStyle w:val="FirstParagraph"/>
      </w:pPr>
      <w:r>
        <w:t>Una cuestión importante para la segmentación del cuello uterino es la presencia del aplicador. Dicho aplicador provoca la deformación de los tejidos circundantes, dificultando el contorne</w:t>
      </w:r>
      <w:r>
        <w:t>o preciso</w:t>
      </w:r>
      <w:hyperlink w:anchor="ref-sabater2014">
        <w:r>
          <w:rPr>
            <w:rStyle w:val="Enlla"/>
            <w:vertAlign w:val="superscript"/>
          </w:rPr>
          <w:t>73</w:t>
        </w:r>
      </w:hyperlink>
      <w:r>
        <w:t>. Además, el elevado gradiente de dosis en las proximidades del aplicador puede afectar a la precisión de los parámetros dosimétricos DVH de los tejidos circundantes</w:t>
      </w:r>
      <w:hyperlink w:anchor="ref-anderson2013">
        <w:r>
          <w:rPr>
            <w:rStyle w:val="Enlla"/>
            <w:vertAlign w:val="superscript"/>
          </w:rPr>
          <w:t>74</w:t>
        </w:r>
      </w:hyperlink>
      <w:r>
        <w:rPr>
          <w:vertAlign w:val="superscript"/>
        </w:rPr>
        <w:t>,</w:t>
      </w:r>
      <w:hyperlink w:anchor="ref-xu2022">
        <w:r>
          <w:rPr>
            <w:rStyle w:val="Enlla"/>
            <w:vertAlign w:val="superscript"/>
          </w:rPr>
          <w:t>75</w:t>
        </w:r>
      </w:hyperlink>
      <w:r>
        <w:t>. Estos problemas aumentarán la incertidumbre de la distribución de dosis. Por lo tanto, es necesario desarrollar técnicas para eliminar el aplicador de la imagen, no sólo para una segmentación precisa del tumor, sino también para una evaluación DVH más pr</w:t>
      </w:r>
      <w:r>
        <w:t>ecisa.</w:t>
      </w:r>
    </w:p>
    <w:p w:rsidR="004F0575" w:rsidRDefault="00E53E04">
      <w:pPr>
        <w:pStyle w:val="Ttol3"/>
      </w:pPr>
      <w:bookmarkStart w:id="102" w:name="sec-q4"/>
      <w:bookmarkStart w:id="103" w:name="_Toc148617784"/>
      <w:bookmarkEnd w:id="100"/>
      <w:r>
        <w:t>2.2.4 Q4—Reconstrucción de catéteres. Bibliotecas de la componente intracavitaria</w:t>
      </w:r>
      <w:bookmarkEnd w:id="103"/>
    </w:p>
    <w:p w:rsidR="004F0575" w:rsidRDefault="00E53E04">
      <w:pPr>
        <w:pStyle w:val="FirstParagraph"/>
      </w:pPr>
      <w:r>
        <w:t>Determinar la trayectoria de la fuente y la posición de parada más distal, junto la coincidencia con la anatomía del paciente, son los objetivos de la reconstrucción d</w:t>
      </w:r>
      <w:r>
        <w:t>e las trayectorias de la fuente</w:t>
      </w:r>
      <w:hyperlink w:anchor="ref-dimopoulos2012">
        <w:r>
          <w:rPr>
            <w:rStyle w:val="Enlla"/>
            <w:vertAlign w:val="superscript"/>
          </w:rPr>
          <w:t>31</w:t>
        </w:r>
      </w:hyperlink>
      <w:r>
        <w:t xml:space="preserve">. El diseño de </w:t>
      </w:r>
      <w:r>
        <w:rPr>
          <w:i/>
          <w:iCs/>
        </w:rPr>
        <w:t>dummies</w:t>
      </w:r>
      <w:r>
        <w:t xml:space="preserve"> de CT que permiten una reconstrucción directa (DR) de los canales de la fuente de braquiterapia es sencillo, y todos los proveedores los incluyen en sus catálo</w:t>
      </w:r>
      <w:r>
        <w:t xml:space="preserve">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w:t>
      </w:r>
      <w:r>
        <w:t>gunas soluciones para la parte endocavitaria</w:t>
      </w:r>
      <w:hyperlink w:anchor="ref-perez-calatayud2009">
        <w:r>
          <w:rPr>
            <w:rStyle w:val="Enlla"/>
            <w:vertAlign w:val="superscript"/>
          </w:rPr>
          <w:t>61</w:t>
        </w:r>
      </w:hyperlink>
      <w:r>
        <w:t>.</w:t>
      </w:r>
    </w:p>
    <w:p w:rsidR="004F0575" w:rsidRDefault="00E53E04">
      <w:pPr>
        <w:pStyle w:val="Textindependent"/>
      </w:pPr>
      <w:r>
        <w:t>Una alternativa a esta modalidad de reconstrucción es el uso de bibliotecas de aplicadores que contienen modelos 3D precisos. El aplicador correspondiente puede s</w:t>
      </w:r>
      <w:r>
        <w:t>eleccionarse y, a continuación, desplazarse y girarse hasta que coincida con la imagen utilizando puntos de referencia situados tanto en la imagen como en el modelo. De este modo, la trayectoria de la fuente y la posición de permanencia más distal quedan c</w:t>
      </w:r>
      <w:r>
        <w:t>laramente definidas. Este método sólo es válido para aplicadores rígidos y, por tanto, excluye la parte intersticial.</w:t>
      </w:r>
    </w:p>
    <w:p w:rsidR="004F0575" w:rsidRDefault="00E53E04">
      <w:pPr>
        <w:pStyle w:val="Ttol3"/>
      </w:pPr>
      <w:bookmarkStart w:id="104" w:name="sec-q5"/>
      <w:bookmarkStart w:id="105" w:name="_Toc148617785"/>
      <w:bookmarkEnd w:id="102"/>
      <w:r>
        <w:t>2.2.5 Q5—Reconstrucción de agujas. Parte intersticial</w:t>
      </w:r>
      <w:bookmarkEnd w:id="105"/>
    </w:p>
    <w:p w:rsidR="004F0575" w:rsidRDefault="00E53E04">
      <w:pPr>
        <w:pStyle w:val="FirstParagraph"/>
      </w:pPr>
      <w:r>
        <w:t xml:space="preserve">Como se ha comentado en </w:t>
      </w:r>
      <w:hyperlink w:anchor="sec-q4">
        <w:r>
          <w:rPr>
            <w:rStyle w:val="Enlla"/>
          </w:rPr>
          <w:t>Sección 2.2.4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w:t>
      </w:r>
      <w:r>
        <w:t>realizar dicha reconstrucción. A diferencia del caso de las agujas en las imágenes de CT, la identificación de las trayectorias y las puntas de las agujas sigue siendo una cuestión pendiente en la MR.</w:t>
      </w:r>
    </w:p>
    <w:p w:rsidR="004F0575" w:rsidRDefault="00E53E04">
      <w:pPr>
        <w:pStyle w:val="Ttol3"/>
      </w:pPr>
      <w:bookmarkStart w:id="106" w:name="sec-q6"/>
      <w:bookmarkStart w:id="107" w:name="_Toc148617786"/>
      <w:bookmarkEnd w:id="104"/>
      <w:r>
        <w:t>2.2.6 Q6—Interpolación de imágenes</w:t>
      </w:r>
      <w:bookmarkEnd w:id="107"/>
    </w:p>
    <w:p w:rsidR="004F0575" w:rsidRDefault="00E53E04">
      <w:pPr>
        <w:pStyle w:val="FirstParagraph"/>
      </w:pPr>
      <w:r>
        <w:t>En el caso de la rec</w:t>
      </w:r>
      <w:r>
        <w:t xml:space="preserve">onstrucción directa, la determinación de la posición de parada más distal implica un desafío adicional debido al espesor finito de corte. Si bien un espesor de corte inferior o igual a 3 mm es adecuado para imágenes de resonancia magnética, los protocolos </w:t>
      </w:r>
      <w:r>
        <w:t xml:space="preserve">de adquisición de imágenes de una institución determinada pueden no ofrecer esa posibilidad y aun así es necesario lograr una </w:t>
      </w:r>
      <w:r>
        <w:lastRenderedPageBreak/>
        <w:t>precisión milimétrica en la reconstrucción. Este objetivo de precisión es especialmente importante para la determinación de la pos</w:t>
      </w:r>
      <w:r>
        <w:t>ición de la punta. Una posible solución es agregar imágenes reconstruidas entre dos espesores de corte, reduciendo así la incertidumbre.</w:t>
      </w:r>
    </w:p>
    <w:p w:rsidR="004F0575" w:rsidRDefault="00E53E04">
      <w:pPr>
        <w:pStyle w:val="Ttol3"/>
      </w:pPr>
      <w:bookmarkStart w:id="108" w:name="sec-q7"/>
      <w:bookmarkStart w:id="109" w:name="_Toc148617787"/>
      <w:bookmarkEnd w:id="106"/>
      <w:r>
        <w:t>2.2.7 Q7—Uso del EQD2 en la optimización del tratamiento</w:t>
      </w:r>
      <w:bookmarkEnd w:id="109"/>
    </w:p>
    <w:p w:rsidR="004F0575" w:rsidRDefault="00E53E04">
      <w:pPr>
        <w:pStyle w:val="FirstParagraph"/>
      </w:pPr>
      <w:r>
        <w:t xml:space="preserve">Las dosis objetivo y de tolerancia de los OAR en el cáncer de </w:t>
      </w:r>
      <w:r>
        <w:t xml:space="preserve">cérvix localmente avanzado se expresan en EQD2 y no en unidades de dosis físicas como se explicó en la </w:t>
      </w:r>
      <w:hyperlink w:anchor="sec-equivalentesbiologicos">
        <w:r>
          <w:rPr>
            <w:rStyle w:val="Enlla"/>
          </w:rPr>
          <w:t>sección 1.3.11</w:t>
        </w:r>
      </w:hyperlink>
      <w:r>
        <w:t>. Esto es debido a que el esquema de tratamiento combina dos modalidades de tratamiento co</w:t>
      </w:r>
      <w:r>
        <w:t>n diferentes fraccionamientos y efectividad biológica (EBRT + BT).</w:t>
      </w:r>
    </w:p>
    <w:p w:rsidR="004F0575" w:rsidRDefault="00E53E04">
      <w:pPr>
        <w:pStyle w:val="Textindependent"/>
      </w:pPr>
      <w:r>
        <w:t xml:space="preserve">Independientemente del método, la optimización se basa en un proceso iterativo en el que el físico médico y el oncólogo radioterápico verifican si se cumplen todas las dosis objetivas y de </w:t>
      </w:r>
      <w:r>
        <w:t>tolerancia (en EQD2). Hoy en día, estas iteraciones se realizan utilizando hojas de cálculo externas.</w:t>
      </w:r>
    </w:p>
    <w:p w:rsidR="004F0575" w:rsidRDefault="00E53E04">
      <w:pPr>
        <w:pStyle w:val="Ttol3"/>
      </w:pPr>
      <w:bookmarkStart w:id="110" w:name="sec-q8"/>
      <w:bookmarkStart w:id="111" w:name="_Toc148617788"/>
      <w:bookmarkEnd w:id="108"/>
      <w:r>
        <w:t>2.2.8 Q8—Uso del EQD2 para evaluar el tratamiento con la parte de radioterapia externa. Restricciones óptimas y obligatorias</w:t>
      </w:r>
      <w:bookmarkEnd w:id="111"/>
    </w:p>
    <w:p w:rsidR="004F0575" w:rsidRDefault="00E53E04">
      <w:pPr>
        <w:pStyle w:val="FirstParagraph"/>
      </w:pPr>
      <w:r>
        <w:t xml:space="preserve">Como se mencionó en </w:t>
      </w:r>
      <w:hyperlink w:anchor="sec-q7">
        <w:r>
          <w:rPr>
            <w:rStyle w:val="Enlla"/>
          </w:rPr>
          <w:t>Sección 2.2.7</w:t>
        </w:r>
      </w:hyperlink>
      <w:r>
        <w:t>, el parámetro más utilizado para combinar el efecto biológico de las fracciones EBRT y BT es EQD2. Por lo tanto, las restricciones obligatorias y óptimas deben expresarse utilizando esa magnitud. Si los TPS pueden combinar</w:t>
      </w:r>
      <w:r>
        <w:t xml:space="preserve"> las dosis de las diferentes fracciones de forma ágil, se podría detectar un exceso o falta de dosis en la fase EBRT y compensar durante la fase BT. Además, para la definición del volumen objetivo clínico de riesgo intermedio (CTV-IR), es necesario transfe</w:t>
      </w:r>
      <w:r>
        <w:t>rir el GTV pre-EBRT a la resonancia magnética del tratamiento con BT (ICRU 89)</w:t>
      </w:r>
      <w:hyperlink w:anchor="ref-prescrib2013">
        <w:r>
          <w:rPr>
            <w:rStyle w:val="Enlla"/>
            <w:vertAlign w:val="superscript"/>
          </w:rPr>
          <w:t>46</w:t>
        </w:r>
      </w:hyperlink>
      <w:r>
        <w:t>.</w:t>
      </w:r>
    </w:p>
    <w:p w:rsidR="004F0575" w:rsidRDefault="00E53E04">
      <w:pPr>
        <w:pStyle w:val="Ttol3"/>
      </w:pPr>
      <w:bookmarkStart w:id="112" w:name="sec-q9"/>
      <w:bookmarkStart w:id="113" w:name="_Toc148617789"/>
      <w:bookmarkEnd w:id="110"/>
      <w:r>
        <w:t>2.2.9 Q9—Bloqueo de pesos</w:t>
      </w:r>
      <w:bookmarkEnd w:id="113"/>
    </w:p>
    <w:p w:rsidR="004F0575" w:rsidRDefault="00E53E04">
      <w:pPr>
        <w:pStyle w:val="FirstParagraph"/>
      </w:pPr>
      <w:r>
        <w:t>Los protocolos más recientes (EMBRACE II e ICRU 89) sugieren reducir las dosis vaginales (TRAK vaginal repres</w:t>
      </w:r>
      <w:r>
        <w:t>enta menos del 30% del total) y controlar la contribución del componente intersticial (menos del 20-30%)</w:t>
      </w:r>
      <w:hyperlink w:anchor="ref-prescrib2013">
        <w:r>
          <w:rPr>
            <w:rStyle w:val="Enlla"/>
            <w:vertAlign w:val="superscript"/>
          </w:rPr>
          <w:t>46</w:t>
        </w:r>
      </w:hyperlink>
      <w:r>
        <w:rPr>
          <w:vertAlign w:val="superscript"/>
        </w:rPr>
        <w:t>,</w:t>
      </w:r>
      <w:hyperlink w:anchor="ref-potter2018">
        <w:r>
          <w:rPr>
            <w:rStyle w:val="Enlla"/>
            <w:vertAlign w:val="superscript"/>
          </w:rPr>
          <w:t>76</w:t>
        </w:r>
      </w:hyperlink>
      <w:r>
        <w:t>. Esta pregunta tuvo como objetivo identificar las herramientas con las</w:t>
      </w:r>
      <w:r>
        <w:t xml:space="preserve"> que cuentan los TPS para facilitar el control del aporte de los diferentes canales. Por ejemplo, el bloqueo de tiempo de permanencia permite bloquear un canal particular (o simplemente varias agujas), por lo que se bloquea su contribución para que el algo</w:t>
      </w:r>
      <w:r>
        <w:t>ritmo de optimización inversa, la optimización manual o las herramientas de renormalización no lo tengan en cuenta. Con la posibilidad de dicho bloqueo, las componentes intracavitaria e intersticial podrían optimizarse gráficamente por separado.</w:t>
      </w:r>
    </w:p>
    <w:p w:rsidR="004F0575" w:rsidRDefault="00E53E04">
      <w:pPr>
        <w:pStyle w:val="Ttol3"/>
      </w:pPr>
      <w:bookmarkStart w:id="114" w:name="sec-q10"/>
      <w:bookmarkStart w:id="115" w:name="_Toc148617790"/>
      <w:bookmarkEnd w:id="112"/>
      <w:r>
        <w:t>2.2.10 Q10</w:t>
      </w:r>
      <w:r>
        <w:t>—Métodos de optimización. Registro de los parámetros D90 y D2cc</w:t>
      </w:r>
      <w:bookmarkEnd w:id="115"/>
    </w:p>
    <w:p w:rsidR="004F0575" w:rsidRDefault="00E53E04">
      <w:pPr>
        <w:pStyle w:val="FirstParagraph"/>
      </w:pPr>
      <w:r>
        <w:t xml:space="preserve">Una vez reconstruidos los catéteres, se deben elegir los tiempos de permanencia para cumplir con la dosis prescrita para los volúmenes objetivo. Para ello se han </w:t>
      </w:r>
      <w:r>
        <w:lastRenderedPageBreak/>
        <w:t>utilizado varios métodos de op</w:t>
      </w:r>
      <w:r>
        <w:t xml:space="preserve">timización. Esta pregunta se incluyó para obtener detalles sobre los diferentes métodos de optimización disponibles para cada TPS y sus limitaciones. En concreto, se planteó a los especialistas sobre la inclusión de algoritmos de optimización inversa y la </w:t>
      </w:r>
      <w:r>
        <w:t>posibilidad de orientar la optimización hacia las métricas dosimétricas que se sugiere reportar (D</w:t>
      </w:r>
      <w:proofErr w:type="gramStart"/>
      <w:r>
        <w:t>90 ,</w:t>
      </w:r>
      <w:proofErr w:type="gramEnd"/>
      <w:r>
        <w:t xml:space="preserve"> D2cc , etc.). Además, también se evaluó la capacidad de los optimizadores para controlar el gradiente/homogeneidad del tiempo de permanencia y el peso de</w:t>
      </w:r>
      <w:r>
        <w:t xml:space="preserve"> cada componente (intracavitario o intersticial).</w:t>
      </w:r>
    </w:p>
    <w:p w:rsidR="004F0575" w:rsidRDefault="00E53E04">
      <w:pPr>
        <w:pStyle w:val="Ttol3"/>
      </w:pPr>
      <w:bookmarkStart w:id="116" w:name="sec-q11"/>
      <w:bookmarkStart w:id="117" w:name="_Toc148617791"/>
      <w:bookmarkEnd w:id="114"/>
      <w:r>
        <w:t>2.2.11 Q11—Resolución de los histogramas dosis-volumen</w:t>
      </w:r>
      <w:bookmarkEnd w:id="117"/>
    </w:p>
    <w:p w:rsidR="004F0575" w:rsidRDefault="00E53E04">
      <w:pPr>
        <w:pStyle w:val="FirstParagraph"/>
      </w:pPr>
      <w:r>
        <w:t>Siguiendo el consejo de ICRU 89, el grupo EMBRACE decidió abandonar el informe de dosis basado en dosis mínima (D100) y máxima. Alternativamente, se de</w:t>
      </w:r>
      <w:r>
        <w:t>finieron métricas dosimétricas más sólidas: D98, D90, D2cc y D0.1cc, entre otras. El control de las limitaciones de resolución de los histogramas dosis-volumen es extremadamente importante en el caso de los OAR para el cual se sugiere registrar los valores</w:t>
      </w:r>
      <w:r>
        <w:t xml:space="preserve"> de D2cc y D0.1cc. Esta pregunta tuvo como objetivo identificar las estrategias de los diferentes TPS para poder calcular las dosis depositadas para volúmenes de hasta 0,1 cm.</w:t>
      </w:r>
    </w:p>
    <w:p w:rsidR="004F0575" w:rsidRDefault="00E53E04">
      <w:pPr>
        <w:pStyle w:val="Ttol3"/>
      </w:pPr>
      <w:bookmarkStart w:id="118" w:name="sec-q12"/>
      <w:bookmarkStart w:id="119" w:name="_Toc148617792"/>
      <w:bookmarkEnd w:id="116"/>
      <w:r>
        <w:t>2.2.12 Q12—Localización de los puntos D2cc</w:t>
      </w:r>
      <w:bookmarkEnd w:id="119"/>
    </w:p>
    <w:p w:rsidR="004F0575" w:rsidRDefault="00E53E04">
      <w:pPr>
        <w:pStyle w:val="FirstParagraph"/>
      </w:pPr>
      <w:r>
        <w:t>Un valor de D2cc por encima de cierto</w:t>
      </w:r>
      <w:r>
        <w:t xml:space="preserve"> umbral es la causa de la toxicidad en los OAR. La relación entre el D2cc y el punto ICRU de dosis se correlaciona con el desarrollo de morbilidad urinaria [</w:t>
      </w:r>
      <w:hyperlink w:anchor="ref-nkiwane2015">
        <w:r>
          <w:rPr>
            <w:rStyle w:val="Enlla"/>
            <w:vertAlign w:val="superscript"/>
          </w:rPr>
          <w:t>77</w:t>
        </w:r>
      </w:hyperlink>
      <w:r>
        <w:t>]</w:t>
      </w:r>
      <w:hyperlink w:anchor="ref-mazeron2015">
        <w:r>
          <w:rPr>
            <w:rStyle w:val="Enlla"/>
            <w:vertAlign w:val="superscript"/>
          </w:rPr>
          <w:t>60</w:t>
        </w:r>
      </w:hyperlink>
      <w:r>
        <w:t>. Mazeron et al. También encontraron una mayor probabilidad de sangrado rectal cuando el D2cc rectal era superior a 70 Gy. Si se conoce la posición de D2cc, sería posible tener en cuenta esta información durante el proceso de optimización (es decir, ajuste</w:t>
      </w:r>
      <w:r>
        <w:t xml:space="preserve"> fino manual).</w:t>
      </w:r>
    </w:p>
    <w:p w:rsidR="004F0575" w:rsidRDefault="00E53E04">
      <w:pPr>
        <w:pStyle w:val="Ttol3"/>
      </w:pPr>
      <w:bookmarkStart w:id="120" w:name="sec-q13"/>
      <w:bookmarkStart w:id="121" w:name="_Toc148617793"/>
      <w:bookmarkEnd w:id="118"/>
      <w:r>
        <w:t>2.2.13 Q13—Algoritmos de cálculo por heterogeneidad en braquiterapia (MBDCA)</w:t>
      </w:r>
      <w:bookmarkEnd w:id="121"/>
    </w:p>
    <w:p w:rsidR="004F0575" w:rsidRDefault="00E53E04">
      <w:pPr>
        <w:pStyle w:val="FirstParagraph"/>
      </w:pPr>
      <w:r>
        <w:t>La introducción de los MBDCA capaces de tener en cuenta las heterogeneidades del tejido y del aplicador en la radioterapia ha sido un avance importante en la planif</w:t>
      </w:r>
      <w:r>
        <w:t>icación del tratamiento de la radioterapia en los últimos años. Su aparición y los protocolos para los primeros usuarios fueron abordados por AAPM, ESTRO, ABS y ABG Task-Group 186 (TG186)</w:t>
      </w:r>
      <w:hyperlink w:anchor="ref-beaulieu2012">
        <w:r>
          <w:rPr>
            <w:rStyle w:val="Enlla"/>
            <w:vertAlign w:val="superscript"/>
          </w:rPr>
          <w:t>78</w:t>
        </w:r>
      </w:hyperlink>
      <w:r>
        <w:t>. El TG186 enfatiza que, aun</w:t>
      </w:r>
      <w:r>
        <w:t>que las prescripciones basadas en el formalismo de cálculo de dosis de TG-43 deben permanecer vigentes, deben compararse con los sistemas de planificación MBDCA para comprender sus posibles deficiencias y limitaciones. Por este motivo, se verificó la dispo</w:t>
      </w:r>
      <w:r>
        <w:t>nibilidad de MBDCA para cada TPS.</w:t>
      </w:r>
    </w:p>
    <w:p w:rsidR="004F0575" w:rsidRDefault="00E53E04">
      <w:r>
        <w:br w:type="page"/>
      </w:r>
    </w:p>
    <w:p w:rsidR="004F0575" w:rsidRDefault="00E53E04">
      <w:pPr>
        <w:pStyle w:val="Ttol1"/>
      </w:pPr>
      <w:bookmarkStart w:id="122" w:name="resultados"/>
      <w:bookmarkStart w:id="123" w:name="_Toc148617794"/>
      <w:bookmarkEnd w:id="120"/>
      <w:bookmarkEnd w:id="92"/>
      <w:bookmarkEnd w:id="70"/>
      <w:r>
        <w:lastRenderedPageBreak/>
        <w:t>3. Resultados</w:t>
      </w:r>
      <w:bookmarkEnd w:id="123"/>
    </w:p>
    <w:p w:rsidR="004F0575" w:rsidRDefault="00E53E04">
      <w:pPr>
        <w:pStyle w:val="Ttol2"/>
      </w:pPr>
      <w:bookmarkStart w:id="124" w:name="Xe1cc458494bb9190d6f282f24cd1413698a2895"/>
      <w:bookmarkStart w:id="125" w:name="_Toc148617795"/>
      <w:r>
        <w:t>3.1 A method to incorporate interstitial components into the TPS gynecologic rigid applicator library (Otal2017 publicado en febrero de 2017)</w:t>
      </w:r>
      <w:bookmarkEnd w:id="125"/>
    </w:p>
    <w:p w:rsidR="004F0575" w:rsidRDefault="00E53E04">
      <w:pPr>
        <w:pStyle w:val="FirstParagraph"/>
      </w:pPr>
      <w:r>
        <w:t>El método se ha aplicado a 25 pacientes. Hemos descubierto que l</w:t>
      </w:r>
      <w:r>
        <w:t>a generación de diferentes disposiciones de agujas puede adaptarse a muchas circunstancias clínicas (número de agujas, profundidades de inserción, etc.). Con el TB, como se explicó anteriormente, se ha desarrollado una aplicación específica para configurar</w:t>
      </w:r>
      <w:r>
        <w:t xml:space="preserve"> las agujas, tanto su presencia como la profundidad a la que se insertan. La figura 5 muestra ambos aplicadores después de su implementación en el sistema Oncentra. La Figura 6 ilustra la reconstrucción del aplicador Utrecht y del TB en imágenes de MR T2. </w:t>
      </w:r>
      <w:r>
        <w:t>Este procedimiento de reconstrucción es eficiente y reduce la incertidumbre. Además, toda la reconstrucción y planificación se realiza con una única secuencia de resonancia magnética T2, que es la modalidad de imagen recomendada como óptima para el contorn</w:t>
      </w:r>
      <w:r>
        <w:t>eo</w:t>
      </w:r>
      <w:hyperlink w:anchor="ref-haie-meder2005">
        <w:r>
          <w:rPr>
            <w:rStyle w:val="Enlla"/>
            <w:vertAlign w:val="superscript"/>
          </w:rPr>
          <w:t>12</w:t>
        </w:r>
      </w:hyperlink>
      <w:r>
        <w:rPr>
          <w:vertAlign w:val="superscript"/>
        </w:rPr>
        <w:t>,</w:t>
      </w:r>
      <w:hyperlink w:anchor="ref-dimopoulos2012">
        <w:r>
          <w:rPr>
            <w:rStyle w:val="Enlla"/>
            <w:vertAlign w:val="superscript"/>
          </w:rPr>
          <w:t>31</w:t>
        </w:r>
      </w:hyperlink>
      <w:r>
        <w:rPr>
          <w:vertAlign w:val="superscript"/>
        </w:rPr>
        <w:t>,</w:t>
      </w:r>
      <w:hyperlink w:anchor="ref-potter2006">
        <w:r>
          <w:rPr>
            <w:rStyle w:val="Enlla"/>
            <w:vertAlign w:val="superscript"/>
          </w:rPr>
          <w:t>50</w:t>
        </w:r>
      </w:hyperlink>
      <w:r>
        <w:rPr>
          <w:vertAlign w:val="superscript"/>
        </w:rPr>
        <w:t>,</w:t>
      </w:r>
      <w:hyperlink w:anchor="ref-viswanathan2012">
        <w:r>
          <w:rPr>
            <w:rStyle w:val="Enlla"/>
            <w:vertAlign w:val="superscript"/>
          </w:rPr>
          <w:t>66</w:t>
        </w:r>
      </w:hyperlink>
      <w:r>
        <w:t>.</w:t>
      </w:r>
    </w:p>
    <w:p w:rsidR="004F0575" w:rsidRDefault="00E53E04">
      <w:pPr>
        <w:pStyle w:val="Ttol2"/>
      </w:pPr>
      <w:bookmarkStart w:id="126" w:name="Xfb31685143815ddeffb3cab2f30d1288cbf3e00"/>
      <w:bookmarkStart w:id="127" w:name="_Toc148617796"/>
      <w:bookmarkEnd w:id="124"/>
      <w:r>
        <w:t>3.2 Pre-plan technique feasibility in multi-interstitial/endocavitary perineal g</w:t>
      </w:r>
      <w:r>
        <w:t>ynecological brachytherapy (Rodriguez2017 publicado en octubre 2017)</w:t>
      </w:r>
      <w:bookmarkEnd w:id="127"/>
    </w:p>
    <w:p w:rsidR="004F0575" w:rsidRDefault="00E53E04">
      <w:pPr>
        <w:pStyle w:val="FirstParagraph"/>
      </w:pPr>
      <w:r>
        <w:t>Se muestra en la parte de la discusión.</w:t>
      </w:r>
    </w:p>
    <w:p w:rsidR="004F0575" w:rsidRDefault="00E53E04">
      <w:pPr>
        <w:pStyle w:val="Ttol2"/>
      </w:pPr>
      <w:bookmarkStart w:id="128" w:name="Xa1e491a3d247103fc27faeae1ae4a3c0c39eaa1"/>
      <w:bookmarkStart w:id="129" w:name="_Toc148617797"/>
      <w:bookmarkEnd w:id="126"/>
      <w:r>
        <w:t>3.3 Review on Treatment Planning Systems for Cervix Brachytherapy (Interventional Radiotherapy): Some Desirable and Convenient Practical Aspects to</w:t>
      </w:r>
      <w:r>
        <w:t xml:space="preserve"> Be Implemented from Radiation Oncologist and Medical Physics Perspectives (Otal2022 publicado en julio 2022)</w:t>
      </w:r>
      <w:bookmarkEnd w:id="129"/>
    </w:p>
    <w:p w:rsidR="004F0575" w:rsidRDefault="00E53E04">
      <w:pPr>
        <w:pStyle w:val="FirstParagraph"/>
      </w:pPr>
      <w:r>
        <w:t>Después de que los especialistas presentaran las demostraciones, respondieron las preguntas planteadas por los autores. Sus respuestas al cuestion</w:t>
      </w:r>
      <w:r>
        <w:t>ario se resumen en esta sección siguiendo el esquema descrito en la sección Materiales y Métodos, junto con los comentarios de los autores.</w:t>
      </w:r>
    </w:p>
    <w:p w:rsidR="004F0575" w:rsidRDefault="00E53E04">
      <w:pPr>
        <w:pStyle w:val="Ttol3"/>
      </w:pPr>
      <w:bookmarkStart w:id="130" w:name="sec-a1"/>
      <w:bookmarkStart w:id="131" w:name="_Toc148617798"/>
      <w:r>
        <w:t>3.3.1 A1—Herramientas de puesta en marcha y control de calidad</w:t>
      </w:r>
      <w:bookmarkEnd w:id="131"/>
    </w:p>
    <w:p w:rsidR="004F0575" w:rsidRDefault="00E53E04">
      <w:pPr>
        <w:pStyle w:val="FirstParagraph"/>
      </w:pPr>
      <w:r>
        <w:t>Sólo uno de los TPS permite la modificación de la rut</w:t>
      </w:r>
      <w:r>
        <w:t>a de origen dentro de la biblioteca de aplicadores. Es fundamental para aplicadores curvos, como anillos u ovoides, donde la fuente suele moverse cerca de la pared del aplicador y lejos del eje de simetría.</w:t>
      </w:r>
    </w:p>
    <w:p w:rsidR="004F0575" w:rsidRDefault="00E53E04">
      <w:pPr>
        <w:pStyle w:val="Textindependent"/>
      </w:pPr>
      <w:r>
        <w:t xml:space="preserve">De los tres TPSs analizados, sólo dos incluyen la posibilidad de realizar cálculos de MBDCA. Ninguno de los casos de prueba disponibles al momento de escribir este manuscrito son casos clínicos, y WG-DCAB actualmente está desarrollando casos de </w:t>
      </w:r>
      <w:r>
        <w:lastRenderedPageBreak/>
        <w:t>prueba espe</w:t>
      </w:r>
      <w:r>
        <w:t xml:space="preserve">cíficos para ginecología. Sin embargo, el Caso de Prueba 4, aunque no se parece del todo a una situación clínica, incorpora un aplicador ginecológico genérico blindado y, por tanto, es la más interesante para que el usuario clínico ponga en marcha el TPS. </w:t>
      </w:r>
      <w:r>
        <w:t>Ninguno de los TPSs analizados incorpora un conjunto completo de herramientas para realizar este proceso de puesta en marcha, lo que requiere que el usuario clínico utilice herramientas externas, como BrachyGuide</w:t>
      </w:r>
      <w:hyperlink w:anchor="ref-pantelis2015">
        <w:r>
          <w:rPr>
            <w:rStyle w:val="Enlla"/>
            <w:vertAlign w:val="superscript"/>
          </w:rPr>
          <w:t>79</w:t>
        </w:r>
      </w:hyperlink>
      <w:r>
        <w:t xml:space="preserve"> o </w:t>
      </w:r>
      <w:r>
        <w:t>AMIGO</w:t>
      </w:r>
      <w:hyperlink w:anchor="ref-fonseca2014">
        <w:r>
          <w:rPr>
            <w:rStyle w:val="Enlla"/>
            <w:vertAlign w:val="superscript"/>
          </w:rPr>
          <w:t>80</w:t>
        </w:r>
      </w:hyperlink>
      <w:r>
        <w:t>.</w:t>
      </w:r>
    </w:p>
    <w:p w:rsidR="004F0575" w:rsidRDefault="00E53E04">
      <w:pPr>
        <w:pStyle w:val="Textindependent"/>
      </w:pPr>
      <w:r>
        <w:t>En cuanto a la puesta en marcha del cálculo de dosis por parte del TG43, los autores creen que el procedimiento de verificación no es todo lo operativo que debería. La dosis que devuelve el TPS para puntos esp</w:t>
      </w:r>
      <w:r>
        <w:t>ecíficos se comparará con las tablas de consenso utilizando las funciones del protocolo TG43 para un modelo fuente determinado. Sin embargo, estos puntos sólo se pueden ingresar mediante el teclado y uno a uno. Es deseable un método más ágil y menos propen</w:t>
      </w:r>
      <w:r>
        <w:t>so a errores.</w:t>
      </w:r>
    </w:p>
    <w:p w:rsidR="004F0575" w:rsidRDefault="00E53E04">
      <w:pPr>
        <w:pStyle w:val="Ttol3"/>
      </w:pPr>
      <w:bookmarkStart w:id="132" w:name="sec-a2"/>
      <w:bookmarkStart w:id="133" w:name="_Toc148617799"/>
      <w:bookmarkEnd w:id="130"/>
      <w:r>
        <w:t>3.3.2 A2—Registro de imágenes y utilidades para gestionar información de tratamientos previos</w:t>
      </w:r>
      <w:bookmarkEnd w:id="133"/>
    </w:p>
    <w:p w:rsidR="004F0575" w:rsidRDefault="00E53E04">
      <w:pPr>
        <w:pStyle w:val="FirstParagraph"/>
      </w:pPr>
      <w:r>
        <w:t>Los tres TPS permiten un registro rígido, aunque solamente uno incluye la posibilidad de registro de imagen deformable.</w:t>
      </w:r>
    </w:p>
    <w:p w:rsidR="004F0575" w:rsidRDefault="00E53E04">
      <w:pPr>
        <w:pStyle w:val="Textindependent"/>
      </w:pPr>
      <w:r>
        <w:t>En teoría, el registro defor</w:t>
      </w:r>
      <w:r>
        <w:t>mable coincidiría y sumaría cada dosis de vóxel combinando cada fracción de EBRT con la contribución correspondiente de BT. Sin embargo, ninguno de los TPS disponibles incluye la tecnología necesaria para rastrear el efecto en estructuras biológicamente si</w:t>
      </w:r>
      <w:r>
        <w:t>gnificativas dentro de los volúmenes objetivo y OAR sin utilizar software externo compatible. Por esta razón, GEC-ESTRO recomienda asumir que las paredes de los órganos adyacentes al aplicador de braquiterapia y los volúmenes objetivo recibieron la dosis p</w:t>
      </w:r>
      <w:r>
        <w:t xml:space="preserve">rescrita de EBRT. Este enfoque conservador, que ya se utiliza ampliamente en la práctica clínica, ha proporcionado resultados fiables tanto para los volúmenes objetivo como para los OAR estáticos, a pesar de ser una suposición bastante importante. Además, </w:t>
      </w:r>
      <w:r>
        <w:t>siguiendo una de las recomendaciones de EMBRACE II para la planificación de EBRT, se podría generar una región de control alrededor del volumen objetivo clínico de alto riesgo (CTV-HR) de 10 mm de espesor para establecer un requisito de homogeneidad de dos</w:t>
      </w:r>
      <w:r>
        <w:t>is con el fin de evitar puntos críticos en los OAR cercanos al CTV-HR, que probablemente también recibirán una dosis considerable de BT. Se debe prestar especial atención en los casos de EBRT con múltiples PTVs y dosis debido a las dosis más altas en los D</w:t>
      </w:r>
      <w:r>
        <w:t>2cc de los OAR.</w:t>
      </w:r>
    </w:p>
    <w:p w:rsidR="004F0575" w:rsidRDefault="00E53E04">
      <w:pPr>
        <w:pStyle w:val="Ttol3"/>
      </w:pPr>
      <w:bookmarkStart w:id="134" w:name="sec-a3"/>
      <w:bookmarkStart w:id="135" w:name="_Toc148617800"/>
      <w:bookmarkEnd w:id="132"/>
      <w:r>
        <w:t>3.3.3 A3—Contorneo en MRI. Eliminar la componente intracavitaria</w:t>
      </w:r>
      <w:bookmarkEnd w:id="135"/>
    </w:p>
    <w:p w:rsidR="004F0575" w:rsidRDefault="00E53E04">
      <w:pPr>
        <w:pStyle w:val="FirstParagraph"/>
      </w:pPr>
      <w:r>
        <w:t>Ninguno de los TPSs permite retirar el anillo u los ovoides de la MRI. En el caso de utilizar bibliotecas de aplicadores para la reconstrucción, la información sobre la posici</w:t>
      </w:r>
      <w:r>
        <w:t>ón del aplicador junto con su composición podría ayudar a resolver este problema en futuras versiones de los TPSs.</w:t>
      </w:r>
    </w:p>
    <w:p w:rsidR="004F0575" w:rsidRDefault="00E53E04">
      <w:pPr>
        <w:pStyle w:val="Ttol3"/>
      </w:pPr>
      <w:bookmarkStart w:id="136" w:name="sec-a4"/>
      <w:bookmarkStart w:id="137" w:name="_Toc148617801"/>
      <w:bookmarkEnd w:id="134"/>
      <w:r>
        <w:lastRenderedPageBreak/>
        <w:t>3.3.4 A4—Reconstrucción de catéteres. Bibliotecas de la componente intracavitaria</w:t>
      </w:r>
      <w:bookmarkEnd w:id="137"/>
    </w:p>
    <w:p w:rsidR="004F0575" w:rsidRDefault="00E53E04">
      <w:pPr>
        <w:pStyle w:val="FirstParagraph"/>
      </w:pPr>
      <w:r>
        <w:t>Todos los TPS analizados tienen acceso a bibliotecas virtua</w:t>
      </w:r>
      <w:r>
        <w:t>les de aplicadores intracavitarios para la reconstrucción de catéteres. Como se discutió anteriormente, es útil para facilitar y reducir la incertidumbre en la fase de reconstrucción. La DR es una alternativa a este tipo de reconstrucción y la única soluci</w:t>
      </w:r>
      <w:r>
        <w:t>ón para aplicadores no rígidos, especialmente para la parte intersticial, disponible comercialmente. Sin embargo, tomando el ejemplo de la reconstrucción de un aplicador de anillo que incluye un tándem, ambas partes deben tratarse como dos elementos difere</w:t>
      </w:r>
      <w:r>
        <w:t>ntes de la biblioteca de aplicadores. Por otra parte, el tándem está unido al anillo, por lo que no son estrictamente independientes y pueden ofrecer restricciones geométricas adicionales que podrían usarse para mejorar su reconstrucción. Sería deseable de</w:t>
      </w:r>
      <w:r>
        <w:t>sarrollar más esta idea.</w:t>
      </w:r>
    </w:p>
    <w:p w:rsidR="004F0575" w:rsidRDefault="00E53E04">
      <w:pPr>
        <w:pStyle w:val="Textindependent"/>
      </w:pPr>
      <w:r>
        <w:t>Todos los especialistas mencionan la intención de mejorar el algoritmo de colocación automática en los conjuntos de imágenes de resonancia magnética porque reconocieron la incertidumbre inherente en todos los casos. Los TPSs ya inc</w:t>
      </w:r>
      <w:r>
        <w:t>orporan dichas herramientas, pero sólo son precisas cuando se utilizan en imágenes de CT. Hrinivich et al.</w:t>
      </w:r>
      <w:hyperlink w:anchor="ref-hrinivich2019">
        <w:r>
          <w:rPr>
            <w:rStyle w:val="Enlla"/>
            <w:vertAlign w:val="superscript"/>
          </w:rPr>
          <w:t>81</w:t>
        </w:r>
      </w:hyperlink>
      <w:r>
        <w:t xml:space="preserve"> han desarrollado un método de auto-reconstrucción del anillo y del tándem utilizando imágenes de resonancia</w:t>
      </w:r>
      <w:r>
        <w:t xml:space="preserve"> magnética ponderadas en T2 con un algoritmo basado en el registro del modelo de superficie tridimensional, optimizado maximizando el gradiente de intensidad de la imagen normal a la superficie del modelo.</w:t>
      </w:r>
    </w:p>
    <w:p w:rsidR="004F0575" w:rsidRDefault="00E53E04">
      <w:pPr>
        <w:pStyle w:val="Ttol3"/>
      </w:pPr>
      <w:bookmarkStart w:id="138" w:name="sec-a5"/>
      <w:bookmarkStart w:id="139" w:name="_Toc148617802"/>
      <w:bookmarkEnd w:id="136"/>
      <w:r>
        <w:t>3.3.5 A5—Reconstrucción de agujas. Parte interstic</w:t>
      </w:r>
      <w:r>
        <w:t>ial</w:t>
      </w:r>
      <w:bookmarkEnd w:id="139"/>
    </w:p>
    <w:p w:rsidR="004F0575" w:rsidRDefault="00E53E04">
      <w:pPr>
        <w:pStyle w:val="FirstParagraph"/>
      </w:pPr>
      <w:r>
        <w:t>En el caso de la reconstrucción de la parte intersticial, los TPS permiten reconstruir las agujas a través de la zona negra que dejan las agujas de plástico y el desplazamiento entre la punta y la primera posición de parada. Sin embargo, en algunos cas</w:t>
      </w:r>
      <w:r>
        <w:t>os el área negra no se ve con suficiente claridad para realizar dicha reconstrucción de manera eficiente.</w:t>
      </w:r>
    </w:p>
    <w:p w:rsidR="004F0575" w:rsidRDefault="00E53E04">
      <w:pPr>
        <w:pStyle w:val="Textindependent"/>
      </w:pPr>
      <w:r>
        <w:t>En la misma línea, tal y como se ha comentado para la parte intracavitaria, el recorrido de la aguja no es del todo independiente del resto del aplica</w:t>
      </w:r>
      <w:r>
        <w:t>dor. Richart et al.</w:t>
      </w:r>
      <w:hyperlink w:anchor="ref-richart2015">
        <w:r>
          <w:rPr>
            <w:rStyle w:val="Enlla"/>
            <w:vertAlign w:val="superscript"/>
          </w:rPr>
          <w:t>64</w:t>
        </w:r>
      </w:hyperlink>
      <w:r>
        <w:t xml:space="preserve"> </w:t>
      </w:r>
      <w:r>
        <w:t>sugieren un método para reconstruir las agujas en el aplicador de Utrecht (Elekta, Veenendaal, Países Bajos) basado en la longitud insertada de cada aguja según lo informado por el oncólogo radioterápico en el momento de la inserción. Esta distancia se det</w:t>
      </w:r>
      <w:r>
        <w:t xml:space="preserve">ermina utilizando una regla grabada en la herramienta de inserción (ver </w:t>
      </w:r>
      <w:hyperlink w:anchor="fig-utrecht_tool2">
        <w:r>
          <w:rPr>
            <w:rStyle w:val="Enlla"/>
          </w:rPr>
          <w:t>figura 2.1 (b)</w:t>
        </w:r>
      </w:hyperlink>
      <w:r>
        <w:t xml:space="preserve">). En otras palabras, la distancia entre el orificio de salida del aplicador y la punta de la aguja es la distancia denominada </w:t>
      </w:r>
      <w:r>
        <w:rPr>
          <w:i/>
          <w:iCs/>
        </w:rPr>
        <w:t>fre</w:t>
      </w:r>
      <w:r>
        <w:rPr>
          <w:i/>
          <w:iCs/>
        </w:rPr>
        <w:t>e length</w:t>
      </w:r>
      <w:r>
        <w:t>.</w:t>
      </w:r>
    </w:p>
    <w:p w:rsidR="004F0575" w:rsidRDefault="00E53E04">
      <w:pPr>
        <w:pStyle w:val="Textindependent"/>
      </w:pPr>
      <w:r>
        <w:t xml:space="preserve">Tomando el concepto de </w:t>
      </w:r>
      <w:r>
        <w:rPr>
          <w:i/>
          <w:iCs/>
        </w:rPr>
        <w:t>free length</w:t>
      </w:r>
      <w:r>
        <w:t>, Otal et al.</w:t>
      </w:r>
      <w:hyperlink w:anchor="ref-otal2017">
        <w:r>
          <w:rPr>
            <w:rStyle w:val="Enlla"/>
            <w:vertAlign w:val="superscript"/>
          </w:rPr>
          <w:t>82</w:t>
        </w:r>
      </w:hyperlink>
      <w:r>
        <w:t xml:space="preserve"> desarrollaron un método para incluir el componente intersticial como un elemento de la biblioteca de aplicadores. En tal modelo, las agujas salen de los agujeros</w:t>
      </w:r>
      <w:r>
        <w:t xml:space="preserve"> del ovoide. Tienen una longitud igual a la </w:t>
      </w:r>
      <w:r>
        <w:rPr>
          <w:i/>
          <w:iCs/>
        </w:rPr>
        <w:t>free length</w:t>
      </w:r>
      <w:r>
        <w:t xml:space="preserve"> y a la dirección de la cavidad en el ovoide. Una vez colocada la primera parte, se colocan las agujas sobre la zona negra, realizando rotaciones </w:t>
      </w:r>
      <w:r>
        <w:lastRenderedPageBreak/>
        <w:t xml:space="preserve">alrededor del orificio de salida, manteniendo el punto </w:t>
      </w:r>
      <w:r>
        <w:t>de salida del ovoide invariante.</w:t>
      </w:r>
    </w:p>
    <w:p w:rsidR="004F0575" w:rsidRDefault="00E53E04">
      <w:pPr>
        <w:pStyle w:val="Textindependent"/>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xml:space="preserve">, ya </w:t>
      </w:r>
      <w:r>
        <w:t>se están desarrollando posibles soluciones. Shaaer et al.</w:t>
      </w:r>
      <w:hyperlink w:anchor="ref-shaaer2020">
        <w:r>
          <w:rPr>
            <w:rStyle w:val="Enlla"/>
            <w:vertAlign w:val="superscript"/>
          </w:rPr>
          <w:t>83</w:t>
        </w:r>
      </w:hyperlink>
      <w:r>
        <w:t xml:space="preserve"> han probado una </w:t>
      </w:r>
      <w:r>
        <w:rPr>
          <w:i/>
          <w:iCs/>
        </w:rPr>
        <w:t>dummy</w:t>
      </w:r>
      <w:r>
        <w:t xml:space="preserve"> para resonancia magnética destinada a la componente intersticial. En una publicación posterior, con la ayuda de esos marcadores, el mismo</w:t>
      </w:r>
      <w:r>
        <w:t xml:space="preserve">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Enlla"/>
            <w:vertAlign w:val="superscript"/>
          </w:rPr>
          <w:t>84</w:t>
        </w:r>
      </w:hyperlink>
      <w:r>
        <w:t>.</w:t>
      </w:r>
    </w:p>
    <w:p w:rsidR="004F0575" w:rsidRDefault="00E53E04">
      <w:pPr>
        <w:pStyle w:val="Ttol3"/>
      </w:pPr>
      <w:bookmarkStart w:id="140" w:name="sec-a6"/>
      <w:bookmarkStart w:id="141" w:name="_Toc148617803"/>
      <w:bookmarkEnd w:id="138"/>
      <w:r>
        <w:t>3.3.6 A6—Interpolación de imágenes</w:t>
      </w:r>
      <w:bookmarkEnd w:id="141"/>
    </w:p>
    <w:p w:rsidR="004F0575" w:rsidRDefault="00E53E04">
      <w:pPr>
        <w:pStyle w:val="FirstParagraph"/>
      </w:pPr>
      <w:r>
        <w:t>Dos de los tres TPSs estudiados incluyen la probabilidad de acceder a cortes interpolados entre dos adquiridos. El tercer TPS tiene modelos de agujas en su biblioteca de aplicadores, pero sólo en el caso de las rectas</w:t>
      </w:r>
      <w:r>
        <w:t>. Todos los especialistas mencionaron la intención del fabricante de mejorar el algoritmo de colocación automática en los conjuntos de imágenes de resonancia magnética porque reconocieron la importante incertidumbre en las versiones actuales de los TPSs.</w:t>
      </w:r>
    </w:p>
    <w:p w:rsidR="004F0575" w:rsidRDefault="00E53E04">
      <w:pPr>
        <w:pStyle w:val="Ttol3"/>
      </w:pPr>
      <w:bookmarkStart w:id="142" w:name="sec-a7"/>
      <w:bookmarkStart w:id="143" w:name="_Toc148617804"/>
      <w:bookmarkEnd w:id="140"/>
      <w:r>
        <w:t>3</w:t>
      </w:r>
      <w:r>
        <w:t>.3.7 A7—Uso del EQD2 en la optimización del tratamiento</w:t>
      </w:r>
      <w:bookmarkEnd w:id="143"/>
    </w:p>
    <w:p w:rsidR="004F0575" w:rsidRDefault="00E53E04">
      <w:pPr>
        <w:pStyle w:val="FirstParagraph"/>
      </w:pPr>
      <w:r>
        <w:t xml:space="preserve">Sólo uno de los TPSs tiene la opción de importar la información dosimétrica de las fracciones dadas previamente. En este caso, la información del histograma dosis-volumen (DVH) se agrega directamente </w:t>
      </w:r>
      <w:r>
        <w:t>a la planificación de BT y se transforma a unidades EQD2 en función de los valores α/β introducidos por el usuario. No hay una suma de las distribuciones de dosis y los DVH solamente se extraen de las fracciones de EBRT. Sería más conveniente si dicho proc</w:t>
      </w:r>
      <w:r>
        <w:t>eso iterativo se integrara en el TPS y se incorporara a la fase de optimización.</w:t>
      </w:r>
    </w:p>
    <w:p w:rsidR="004F0575" w:rsidRDefault="00E53E04">
      <w:pPr>
        <w:pStyle w:val="Ttol3"/>
      </w:pPr>
      <w:bookmarkStart w:id="144" w:name="sec-a8"/>
      <w:bookmarkStart w:id="145" w:name="_Toc148617805"/>
      <w:bookmarkEnd w:id="142"/>
      <w:r>
        <w:t>3.3.8 A8—Uso del EQD2 para evaluar el tratamiento con la parte de radioterapia externa. Restricciones óptimas y obligatorias</w:t>
      </w:r>
      <w:bookmarkEnd w:id="145"/>
    </w:p>
    <w:p w:rsidR="004F0575" w:rsidRDefault="00E53E04">
      <w:pPr>
        <w:pStyle w:val="FirstParagraph"/>
      </w:pPr>
      <w:r>
        <w:t>Para obtener el efecto biológico de las fases EBRT</w:t>
      </w:r>
      <w:r>
        <w:t xml:space="preserve"> y BT en términos de EQD2, es necesario sumar la contribución de las fracciones de BT dadas con la mayor precisión posible [47]. Si bien todos los especialistas coincidieron en la importancia de este punto, los TPSs actuales carecen de las herramientas nec</w:t>
      </w:r>
      <w:r>
        <w:t>esarias para optimizar las fracciones BT considerando las fracciones EBRT dadas anteriormente.</w:t>
      </w:r>
    </w:p>
    <w:p w:rsidR="004F0575" w:rsidRDefault="00E53E04">
      <w:pPr>
        <w:pStyle w:val="Textindependent"/>
      </w:pPr>
      <w:r>
        <w:t>Swamidas et al.</w:t>
      </w:r>
      <w:hyperlink w:anchor="ref-swamidas2020">
        <w:r>
          <w:rPr>
            <w:rStyle w:val="Enlla"/>
            <w:vertAlign w:val="superscript"/>
          </w:rPr>
          <w:t>72</w:t>
        </w:r>
      </w:hyperlink>
      <w:r>
        <w:t xml:space="preserve"> y Kim et al.</w:t>
      </w:r>
      <w:hyperlink w:anchor="ref-kim2021">
        <w:r>
          <w:rPr>
            <w:rStyle w:val="Enlla"/>
            <w:vertAlign w:val="superscript"/>
          </w:rPr>
          <w:t>85</w:t>
        </w:r>
      </w:hyperlink>
      <w:r>
        <w:t xml:space="preserve"> proporcionan una descripción general del estado actual </w:t>
      </w:r>
      <w:r>
        <w:t>del registro de imágenes para la acumulación de dosis en braquiterapia ginecológica guiada por imágenes, incluida la combinación con radioterapia externa. Ambos estudios de revisión concluyen que, aunque los algoritmos de registro de imágenes deformables s</w:t>
      </w:r>
      <w:r>
        <w:t xml:space="preserve">on una herramienta prometedora para la acumulación de dosis de EBRT, BT y BT multi fraccionada, se requiere más investigación y </w:t>
      </w:r>
      <w:r>
        <w:lastRenderedPageBreak/>
        <w:t>desarrollo antes de que estén listos para su aplicación clínica, especialmente para evaluar las incertidumbres que surgen del re</w:t>
      </w:r>
      <w:r>
        <w:t>gistro deformable.</w:t>
      </w:r>
    </w:p>
    <w:p w:rsidR="004F0575" w:rsidRDefault="00E53E04">
      <w:pPr>
        <w:pStyle w:val="Textindependent"/>
      </w:pPr>
      <w:r>
        <w:t>Los TPSs actuales tienen limitaciones al calcular distribuciones de dosis acumuladas y al derivar un DVH compuesto de los planes EBRT y BT en EQD2. Sería deseable promover la investigación y evolución de algoritmos de registro deformable</w:t>
      </w:r>
      <w:r>
        <w:t xml:space="preserve"> y adaptarlos a las complejidades de la planificación del tratamiento de radioterapia de cérvix.</w:t>
      </w:r>
    </w:p>
    <w:p w:rsidR="004F0575" w:rsidRDefault="00E53E04">
      <w:pPr>
        <w:pStyle w:val="Ttol3"/>
      </w:pPr>
      <w:bookmarkStart w:id="146" w:name="sec-a9"/>
      <w:bookmarkStart w:id="147" w:name="_Toc148617806"/>
      <w:bookmarkEnd w:id="144"/>
      <w:r>
        <w:t>3.3.9 A9—Bloqueo de pesos</w:t>
      </w:r>
      <w:bookmarkEnd w:id="147"/>
    </w:p>
    <w:p w:rsidR="004F0575" w:rsidRDefault="00E53E04">
      <w:pPr>
        <w:pStyle w:val="FirstParagraph"/>
      </w:pPr>
      <w:r>
        <w:t>Todos los TPSs incluyen herramientas para modificar los tiempos de permanencia: variación manual de tiempos, normalización a puntos o</w:t>
      </w:r>
      <w:r>
        <w:t xml:space="preserve"> líneas de referencia, renormalización general y optimización gráfica, entre otras. La capacidad de bloquear catéteres individuales y posiciones de permanencia, haciendo que los tiempos de permanencia no sean modificables, solo se incluyó en uno de los TPS</w:t>
      </w:r>
      <w:r>
        <w:t>s. Esta herramienta es de gran ayuda ya que facilita el control del peso de cada componente (tándem, ovoides/anillo e intersticial).</w:t>
      </w:r>
    </w:p>
    <w:p w:rsidR="004F0575" w:rsidRDefault="00E53E04">
      <w:pPr>
        <w:pStyle w:val="Ttol3"/>
      </w:pPr>
      <w:bookmarkStart w:id="148" w:name="sec-a10"/>
      <w:bookmarkStart w:id="149" w:name="_Toc148617807"/>
      <w:bookmarkEnd w:id="146"/>
      <w:r>
        <w:t>3.3.10 A10—Métodos de optimización. Registro de los parámetros D90 y D2cc</w:t>
      </w:r>
      <w:bookmarkEnd w:id="149"/>
    </w:p>
    <w:p w:rsidR="004F0575" w:rsidRDefault="00E53E04">
      <w:pPr>
        <w:pStyle w:val="FirstParagraph"/>
      </w:pPr>
      <w:r>
        <w:t xml:space="preserve">En todos los TPSs se ofrece optimización inversa </w:t>
      </w:r>
      <w:r>
        <w:t>basada en las métricas dosimétricas objetivas (D</w:t>
      </w:r>
      <w:proofErr w:type="gramStart"/>
      <w:r>
        <w:t>90 ,</w:t>
      </w:r>
      <w:proofErr w:type="gramEnd"/>
      <w:r>
        <w:t xml:space="preserve"> D2cc , …). También se informa el valor de D2cc extraído del DVH. Aunque estos módulos de optimización tienen el potencial de ofrecer distribuciones de dosis clínicamente aceptables, ninguno de los TPS pr</w:t>
      </w:r>
      <w:r>
        <w:t xml:space="preserve">oporcionó el control requerido del gradiente de dosis alrededor de las agujas a pesar de tener parámetros específicos para modularlo. Otra herramienta interesante ya incorporada en los algoritmos de optimización inversa de EBRT es la posibilidad de partir </w:t>
      </w:r>
      <w:r>
        <w:t>de una solución dada por el usuario y utilizarla como estado inicial en el proceso de optimización. Los TPSs de BT serían mucho más utiles si incorporasen la citada posibilidad.</w:t>
      </w:r>
    </w:p>
    <w:p w:rsidR="004F0575" w:rsidRDefault="00E53E04">
      <w:pPr>
        <w:pStyle w:val="Ttol3"/>
      </w:pPr>
      <w:bookmarkStart w:id="150" w:name="sec-a11"/>
      <w:bookmarkStart w:id="151" w:name="_Toc148617808"/>
      <w:bookmarkEnd w:id="148"/>
      <w:r>
        <w:t>3.3.11 A11—Resolución de los histogramas dosis-volumen</w:t>
      </w:r>
      <w:bookmarkEnd w:id="151"/>
    </w:p>
    <w:p w:rsidR="004F0575" w:rsidRDefault="00E53E04">
      <w:pPr>
        <w:pStyle w:val="FirstParagraph"/>
      </w:pPr>
      <w:r>
        <w:t>Solamente uno de los TP</w:t>
      </w:r>
      <w:r>
        <w:t>Ss analizados gestiona adecuadamente esta cuestión. En los demás casos no se especificó claramente.</w:t>
      </w:r>
    </w:p>
    <w:p w:rsidR="004F0575" w:rsidRDefault="00E53E04">
      <w:pPr>
        <w:pStyle w:val="Ttol3"/>
      </w:pPr>
      <w:bookmarkStart w:id="152" w:name="sec-a12"/>
      <w:bookmarkStart w:id="153" w:name="_Toc148617809"/>
      <w:bookmarkEnd w:id="150"/>
      <w:r>
        <w:t>3.3.12 A12—Localización de los puntos D2cc</w:t>
      </w:r>
      <w:bookmarkEnd w:id="153"/>
    </w:p>
    <w:p w:rsidR="004F0575" w:rsidRDefault="00E53E04">
      <w:pPr>
        <w:pStyle w:val="FirstParagraph"/>
      </w:pPr>
      <w:r>
        <w:t>Todos los especialistas coincidieron en que la ubicación del parámetro D2cc de cada uno de los OAR es fundamental. Uno de los TPSs incluye una opción que localiza el plano con el valor máximo para una estructura particular, mostrando la contribución de cad</w:t>
      </w:r>
      <w:r>
        <w:t>a fuente a ese punto. El resto no menciona ninguna solución similar.</w:t>
      </w:r>
    </w:p>
    <w:p w:rsidR="004F0575" w:rsidRDefault="00E53E04">
      <w:pPr>
        <w:pStyle w:val="Textindependent"/>
      </w:pPr>
      <w:r>
        <w:t xml:space="preserve">Un valor numérico de D2cc como restricción en el recto y la vejiga no es suficiente para predecir toxicidades posteriores. También es fundamental conocer la posición </w:t>
      </w:r>
      <w:r>
        <w:lastRenderedPageBreak/>
        <w:t>en ese órgano. La ubi</w:t>
      </w:r>
      <w:r>
        <w:t xml:space="preserve">cación particular de estos puntos de dosis altas puede requerir una nueva optimización de la distribución de dosis. Por lo tanto, los autores sostienen que es crucial incluir en los TPS herramientas que hagan visibles estas áreas de dosis altas o, incluso </w:t>
      </w:r>
      <w:r>
        <w:t>preferiblemente, incluir estas posiciones como datos de entrada en futuros algoritmos de optimización.</w:t>
      </w:r>
    </w:p>
    <w:p w:rsidR="004F0575" w:rsidRDefault="00E53E04">
      <w:pPr>
        <w:pStyle w:val="Ttol3"/>
      </w:pPr>
      <w:bookmarkStart w:id="154" w:name="sec-a13"/>
      <w:bookmarkStart w:id="155" w:name="_Toc148617810"/>
      <w:bookmarkEnd w:id="152"/>
      <w:r>
        <w:t>3.3.13 A13—Algoritmos de cálculo por heterogeneidad en braquiterapia (MBDCA)</w:t>
      </w:r>
      <w:bookmarkEnd w:id="155"/>
    </w:p>
    <w:p w:rsidR="004F0575" w:rsidRDefault="00E53E04">
      <w:pPr>
        <w:pStyle w:val="FirstParagraph"/>
      </w:pPr>
      <w:r>
        <w:t xml:space="preserve">Debido a su relevancia clínica, los tratamientos de cérvix estuvieron entre </w:t>
      </w:r>
      <w:r>
        <w:t>los primeros en ser analizados desde la perspectiva de los MBDCA. Se han realizado evaluaciones retrospectivas del impacto de las heterogeneidades en el caso de los planes hechos con el sistema de Manchester</w:t>
      </w:r>
      <w:hyperlink w:anchor="ref-mikell2012">
        <w:r>
          <w:rPr>
            <w:rStyle w:val="Enlla"/>
            <w:vertAlign w:val="superscript"/>
          </w:rPr>
          <w:t>86</w:t>
        </w:r>
      </w:hyperlink>
      <w:r>
        <w:rPr>
          <w:vertAlign w:val="superscript"/>
        </w:rPr>
        <w:t>–</w:t>
      </w:r>
      <w:hyperlink w:anchor="ref-sinnatamby2016">
        <w:r>
          <w:rPr>
            <w:rStyle w:val="Enlla"/>
            <w:vertAlign w:val="superscript"/>
          </w:rPr>
          <w:t>88</w:t>
        </w:r>
      </w:hyperlink>
      <w:r>
        <w:t>. Se informó de un pequeño impacto en los parámetros dosimétricos calculados del TG-43, observándose cambios menores en las dosis de los Puntos A y B y los parámetros volumétricos D2cc y D90. Se observaron puntos calientes y fríos con una diferencia de apr</w:t>
      </w:r>
      <w:r>
        <w:t xml:space="preserve">oximadamente el 10 % en ubicaciones particulares dentro del de los </w:t>
      </w:r>
      <w:proofErr w:type="gramStart"/>
      <w:r>
        <w:t>volúmenes</w:t>
      </w:r>
      <w:proofErr w:type="gramEnd"/>
      <w:r>
        <w:t xml:space="preserve"> así como que la atenuación en las paredes del aplicador de titanio contribuyeron aproximadamente en un 1,3 % a estas reducciones. Hofbauer et al.</w:t>
      </w:r>
      <w:hyperlink w:anchor="ref-hofbauer2016">
        <w:r>
          <w:rPr>
            <w:rStyle w:val="Enlla"/>
            <w:vertAlign w:val="superscript"/>
          </w:rPr>
          <w:t>89</w:t>
        </w:r>
      </w:hyperlink>
      <w:r>
        <w:t xml:space="preserve"> reevaluaron los planes de tratamiento administrados con aplicadores de plástico en tándem y de anillo con componente intersticial con de 3 a 10 agujas adicionales cuando fue necesario. Los autores informaron de un impacto dosimétrico mínimo, con D9</w:t>
      </w:r>
      <w:r>
        <w:t>0 y V100 para CTV de alto riesgo reducidos en menos del 0,5 % y D2cc y D0,1cc para órganos de riesgo reducidos en menos del 2 %. Abe et al.</w:t>
      </w:r>
      <w:hyperlink w:anchor="ref-abe2018">
        <w:r>
          <w:rPr>
            <w:rStyle w:val="Enlla"/>
            <w:vertAlign w:val="superscript"/>
          </w:rPr>
          <w:t>90</w:t>
        </w:r>
      </w:hyperlink>
      <w:r>
        <w:t xml:space="preserve"> evaluaron el impacto en el D2cc de recto de su contenido de gas en pacientes tra</w:t>
      </w:r>
      <w:r>
        <w:t>tados mediante diferentes técnicas. Los autores informaron diferencias con respecto al TG-43 en el rango de 11,9 ± 2,6 % (contenido total de gas) a 0,8 ± 2,0 % (lleno con material equivalente a agua).</w:t>
      </w:r>
    </w:p>
    <w:p w:rsidR="004F0575" w:rsidRDefault="00E53E04">
      <w:pPr>
        <w:pStyle w:val="Textindependent"/>
      </w:pPr>
      <w:r>
        <w:t>Por lo tanto, está claro que, aunque los MBDCA pueden o</w:t>
      </w:r>
      <w:r>
        <w:t>frecer información adicional sobre las dosis depositadas, el impacto clínico de las diferencias encontradas con respecto a los parámetros clínicos basados en TG-43 son insignificantes para la braquiterapia de cérvix basada en resonancia magnética.</w:t>
      </w:r>
    </w:p>
    <w:p w:rsidR="004F0575" w:rsidRDefault="00E53E04">
      <w:pPr>
        <w:pStyle w:val="Ttol1"/>
      </w:pPr>
      <w:bookmarkStart w:id="156" w:name="artículos"/>
      <w:bookmarkStart w:id="157" w:name="_Toc148617811"/>
      <w:bookmarkEnd w:id="154"/>
      <w:bookmarkEnd w:id="128"/>
      <w:bookmarkEnd w:id="122"/>
      <w:r>
        <w:t>4. Artíc</w:t>
      </w:r>
      <w:r>
        <w:t>ulos</w:t>
      </w:r>
      <w:bookmarkEnd w:id="157"/>
    </w:p>
    <w:p w:rsidR="004F0575" w:rsidRDefault="00E53E04">
      <w:r>
        <w:br w:type="page"/>
      </w:r>
    </w:p>
    <w:p w:rsidR="004F0575" w:rsidRDefault="00E53E04">
      <w:pPr>
        <w:pStyle w:val="Ttol2"/>
      </w:pPr>
      <w:bookmarkStart w:id="158" w:name="X414725efdf4f5c25a432e5106d9846a88f16577"/>
      <w:bookmarkStart w:id="159" w:name="_Toc148617812"/>
      <w:r>
        <w:lastRenderedPageBreak/>
        <w:t>4.1 A method to incorporate interstitial components into the TPS gynecologic rigid applicator library.</w:t>
      </w:r>
      <w:bookmarkEnd w:id="159"/>
    </w:p>
    <w:p w:rsidR="004F0575" w:rsidRDefault="00E53E04">
      <w:r>
        <w:br w:type="page"/>
      </w:r>
    </w:p>
    <w:p w:rsidR="004F0575" w:rsidRDefault="00E53E04">
      <w:pPr>
        <w:pStyle w:val="FirstParagraph"/>
      </w:pPr>
      <w:r>
        <w:rPr>
          <w:noProof/>
          <w:lang w:val="ca-ES" w:eastAsia="ca-ES"/>
        </w:rPr>
        <w:lastRenderedPageBreak/>
        <w:drawing>
          <wp:inline distT="0" distB="0" distL="0" distR="0">
            <wp:extent cx="5473700" cy="774061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articulos/librerias/librerias-1.png"/>
                    <pic:cNvPicPr>
                      <a:picLocks noChangeAspect="1" noChangeArrowheads="1"/>
                    </pic:cNvPicPr>
                  </pic:nvPicPr>
                  <pic:blipFill>
                    <a:blip r:embed="rId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articulos/librerias/librerias-2.png"/>
                    <pic:cNvPicPr>
                      <a:picLocks noChangeAspect="1" noChangeArrowheads="1"/>
                    </pic:cNvPicPr>
                  </pic:nvPicPr>
                  <pic:blipFill>
                    <a:blip r:embed="rId1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articulos/librerias/librerias-3.png"/>
                    <pic:cNvPicPr>
                      <a:picLocks noChangeAspect="1" noChangeArrowheads="1"/>
                    </pic:cNvPicPr>
                  </pic:nvPicPr>
                  <pic:blipFill>
                    <a:blip r:embed="rId1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articulos/librerias/librerias-4.png"/>
                    <pic:cNvPicPr>
                      <a:picLocks noChangeAspect="1" noChangeArrowheads="1"/>
                    </pic:cNvPicPr>
                  </pic:nvPicPr>
                  <pic:blipFill>
                    <a:blip r:embed="rId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rticulos/librerias/librerias-5.png"/>
                    <pic:cNvPicPr>
                      <a:picLocks noChangeAspect="1" noChangeArrowheads="1"/>
                    </pic:cNvPicPr>
                  </pic:nvPicPr>
                  <pic:blipFill>
                    <a:blip r:embed="rId1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articulos/librerias/librerias-6.png"/>
                    <pic:cNvPicPr>
                      <a:picLocks noChangeAspect="1" noChangeArrowheads="1"/>
                    </pic:cNvPicPr>
                  </pic:nvPicPr>
                  <pic:blipFill>
                    <a:blip r:embed="rId1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articulos/librerias/librerias-7.png"/>
                    <pic:cNvPicPr>
                      <a:picLocks noChangeAspect="1" noChangeArrowheads="1"/>
                    </pic:cNvPicPr>
                  </pic:nvPicPr>
                  <pic:blipFill>
                    <a:blip r:embed="rId19"/>
                    <a:stretch>
                      <a:fillRect/>
                    </a:stretch>
                  </pic:blipFill>
                  <pic:spPr bwMode="auto">
                    <a:xfrm>
                      <a:off x="0" y="0"/>
                      <a:ext cx="5473700" cy="7740619"/>
                    </a:xfrm>
                    <a:prstGeom prst="rect">
                      <a:avLst/>
                    </a:prstGeom>
                    <a:noFill/>
                    <a:ln w="9525">
                      <a:noFill/>
                      <a:headEnd/>
                      <a:tailEnd/>
                    </a:ln>
                  </pic:spPr>
                </pic:pic>
              </a:graphicData>
            </a:graphic>
          </wp:inline>
        </w:drawing>
      </w:r>
    </w:p>
    <w:p w:rsidR="004F0575" w:rsidRDefault="00E53E04">
      <w:pPr>
        <w:pStyle w:val="Ttol2"/>
      </w:pPr>
      <w:bookmarkStart w:id="160" w:name="Xe90e24b856933ffd896633ae5a759fcba712fdd"/>
      <w:bookmarkStart w:id="161" w:name="_Toc148617813"/>
      <w:bookmarkEnd w:id="158"/>
      <w:r>
        <w:lastRenderedPageBreak/>
        <w:t>4.2 Pre-plan technique feasibility in multi-interstitial/endocavitary perineal gynecological brachytherapy.</w:t>
      </w:r>
      <w:bookmarkEnd w:id="161"/>
    </w:p>
    <w:p w:rsidR="004F0575" w:rsidRDefault="00E53E04">
      <w:r>
        <w:br w:type="page"/>
      </w:r>
    </w:p>
    <w:p w:rsidR="004F0575" w:rsidRDefault="00E53E04">
      <w:pPr>
        <w:pStyle w:val="FirstParagraph"/>
      </w:pPr>
      <w:r>
        <w:rPr>
          <w:noProof/>
          <w:lang w:val="ca-ES" w:eastAsia="ca-ES"/>
        </w:rPr>
        <w:lastRenderedPageBreak/>
        <w:drawing>
          <wp:inline distT="0" distB="0" distL="0" distR="0">
            <wp:extent cx="5473700" cy="77406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rticulos/preplan/preplan-1.png"/>
                    <pic:cNvPicPr>
                      <a:picLocks noChangeAspect="1" noChangeArrowheads="1"/>
                    </pic:cNvPicPr>
                  </pic:nvPicPr>
                  <pic:blipFill>
                    <a:blip r:embed="rId2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rticulos/preplan/preplan-2.png"/>
                    <pic:cNvPicPr>
                      <a:picLocks noChangeAspect="1" noChangeArrowheads="1"/>
                    </pic:cNvPicPr>
                  </pic:nvPicPr>
                  <pic:blipFill>
                    <a:blip r:embed="rId2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articulos/preplan/preplan-3.png"/>
                    <pic:cNvPicPr>
                      <a:picLocks noChangeAspect="1" noChangeArrowheads="1"/>
                    </pic:cNvPicPr>
                  </pic:nvPicPr>
                  <pic:blipFill>
                    <a:blip r:embed="rId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articulos/preplan/preplan-4.png"/>
                    <pic:cNvPicPr>
                      <a:picLocks noChangeAspect="1" noChangeArrowheads="1"/>
                    </pic:cNvPicPr>
                  </pic:nvPicPr>
                  <pic:blipFill>
                    <a:blip r:embed="rId2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rticulos/preplan/preplan-5.png"/>
                    <pic:cNvPicPr>
                      <a:picLocks noChangeAspect="1" noChangeArrowheads="1"/>
                    </pic:cNvPicPr>
                  </pic:nvPicPr>
                  <pic:blipFill>
                    <a:blip r:embed="rId24"/>
                    <a:stretch>
                      <a:fillRect/>
                    </a:stretch>
                  </pic:blipFill>
                  <pic:spPr bwMode="auto">
                    <a:xfrm>
                      <a:off x="0" y="0"/>
                      <a:ext cx="5473700" cy="7740619"/>
                    </a:xfrm>
                    <a:prstGeom prst="rect">
                      <a:avLst/>
                    </a:prstGeom>
                    <a:noFill/>
                    <a:ln w="9525">
                      <a:noFill/>
                      <a:headEnd/>
                      <a:tailEnd/>
                    </a:ln>
                  </pic:spPr>
                </pic:pic>
              </a:graphicData>
            </a:graphic>
          </wp:inline>
        </w:drawing>
      </w:r>
    </w:p>
    <w:p w:rsidR="004F0575" w:rsidRDefault="00E53E04">
      <w:pPr>
        <w:pStyle w:val="Ttol2"/>
      </w:pPr>
      <w:bookmarkStart w:id="162" w:name="X67104c51de3dfe0dfd6ed483b7ef4f37c8ef2e1"/>
      <w:bookmarkStart w:id="163" w:name="_Toc148617814"/>
      <w:bookmarkEnd w:id="160"/>
      <w:r>
        <w:lastRenderedPageBreak/>
        <w:t>4.3 Review</w:t>
      </w:r>
      <w:r>
        <w:t xml:space="preserve"> on Treatment Planning Systems for Cervix Brachytherapy (Interventional Radiotherapy): Some Desirable and Convenient Practical Aspects to Be Implemented from Radiation Oncologist and Medical Physics Perspectives.</w:t>
      </w:r>
      <w:bookmarkEnd w:id="163"/>
    </w:p>
    <w:p w:rsidR="004F0575" w:rsidRDefault="00E53E04">
      <w:r>
        <w:br w:type="page"/>
      </w:r>
    </w:p>
    <w:p w:rsidR="004F0575" w:rsidRDefault="00E53E04">
      <w:pPr>
        <w:pStyle w:val="FirstParagraph"/>
      </w:pPr>
      <w:r>
        <w:rPr>
          <w:noProof/>
          <w:lang w:val="ca-ES" w:eastAsia="ca-ES"/>
        </w:rPr>
        <w:lastRenderedPageBreak/>
        <w:drawing>
          <wp:inline distT="0" distB="0" distL="0" distR="0">
            <wp:extent cx="5473700" cy="7740619"/>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articulos/cancers/cancers-01.png"/>
                    <pic:cNvPicPr>
                      <a:picLocks noChangeAspect="1" noChangeArrowheads="1"/>
                    </pic:cNvPicPr>
                  </pic:nvPicPr>
                  <pic:blipFill>
                    <a:blip r:embed="rId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rticulos/cancers/cancers-02.png"/>
                    <pic:cNvPicPr>
                      <a:picLocks noChangeAspect="1" noChangeArrowheads="1"/>
                    </pic:cNvPicPr>
                  </pic:nvPicPr>
                  <pic:blipFill>
                    <a:blip r:embed="rId2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articulos/cancers/cancers-03.png"/>
                    <pic:cNvPicPr>
                      <a:picLocks noChangeAspect="1" noChangeArrowheads="1"/>
                    </pic:cNvPicPr>
                  </pic:nvPicPr>
                  <pic:blipFill>
                    <a:blip r:embed="rId2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rticulos/cancers/cancers-04.png"/>
                    <pic:cNvPicPr>
                      <a:picLocks noChangeAspect="1" noChangeArrowheads="1"/>
                    </pic:cNvPicPr>
                  </pic:nvPicPr>
                  <pic:blipFill>
                    <a:blip r:embed="rId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rticulos/cancers/cancers-05.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rticulos/cancers/cancers-06.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rticulos/cancers/cancers-07.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rticulos/cancers/cancers-08.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rticulos/cancers/cancers-09.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articulos/cancers/cancers-10.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articulos/cancers/cancers-11.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rticulos/cancers/cancers-12.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articulos/cancers/cancers-13.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articulos/cancers/cancers-14.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ca-ES" w:eastAsia="ca-ES"/>
        </w:rPr>
        <w:lastRenderedPageBreak/>
        <w:drawing>
          <wp:inline distT="0" distB="0" distL="0" distR="0">
            <wp:extent cx="5473700" cy="774061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rticulos/cancers/cancers-15.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p>
    <w:p w:rsidR="004F0575" w:rsidRDefault="00E53E04">
      <w:pPr>
        <w:pStyle w:val="Ttol1"/>
      </w:pPr>
      <w:bookmarkStart w:id="164" w:name="discusión"/>
      <w:bookmarkStart w:id="165" w:name="_Toc148617815"/>
      <w:bookmarkEnd w:id="162"/>
      <w:bookmarkEnd w:id="156"/>
      <w:r>
        <w:lastRenderedPageBreak/>
        <w:t>5. Discusió</w:t>
      </w:r>
      <w:r>
        <w:t>n</w:t>
      </w:r>
      <w:bookmarkEnd w:id="165"/>
    </w:p>
    <w:p w:rsidR="004F0575" w:rsidRDefault="00E53E04">
      <w:pPr>
        <w:pStyle w:val="Ttol2"/>
      </w:pPr>
      <w:bookmarkStart w:id="166" w:name="X58958c6aa34ae0cc9f90cbc0dca8fe70ccf8bb0"/>
      <w:bookmarkStart w:id="167" w:name="_Toc148617816"/>
      <w:r>
        <w:t>5.1 A method to incorporate interstitial components into the TPS gynecologic rigid applicator library (Otal2017 publicado en febrero de 2017)</w:t>
      </w:r>
      <w:bookmarkEnd w:id="167"/>
    </w:p>
    <w:p w:rsidR="004F0575" w:rsidRDefault="00E53E04">
      <w:pPr>
        <w:pStyle w:val="FirstParagraph"/>
      </w:pPr>
      <w:r>
        <w:t xml:space="preserve">Como se vio en la </w:t>
      </w:r>
      <w:hyperlink w:anchor="sec-bibapp">
        <w:r>
          <w:rPr>
            <w:rStyle w:val="Enlla"/>
          </w:rPr>
          <w:t>sección 1.4.3</w:t>
        </w:r>
      </w:hyperlink>
      <w:r>
        <w:t>, la reconstrucción basada en bibliotecas de aplicadores no es posible en el caso de la componente intersticial, ya que el aplicador completo puede no considerarse rígido</w:t>
      </w:r>
      <w:hyperlink w:anchor="ref-hellebust2010">
        <w:r>
          <w:rPr>
            <w:rStyle w:val="Enlla"/>
            <w:vertAlign w:val="superscript"/>
          </w:rPr>
          <w:t>62</w:t>
        </w:r>
      </w:hyperlink>
      <w:r>
        <w:t>. Sin embargo, mediante la aplicación del mé</w:t>
      </w:r>
      <w:r>
        <w:t xml:space="preserve">todo expuesto en la </w:t>
      </w:r>
      <w:hyperlink w:anchor="sec-MM-reconstruction">
        <w:r>
          <w:rPr>
            <w:rStyle w:val="Enlla"/>
          </w:rPr>
          <w:t>sección 2.1.5</w:t>
        </w:r>
      </w:hyperlink>
      <w:r>
        <w:t xml:space="preserve"> es factible el uso de las bibliotecas de aplicadores en la reconstrucción de agujas. Por lo tanto, en este trabajo presentamos un método para incluir aplicadores intersticiales e</w:t>
      </w:r>
      <w:r>
        <w:t>n la biblioteca Oncentra TPS para reconstruir dichos aplicadores como un todo con la parte de las agujas incluídas.</w:t>
      </w:r>
    </w:p>
    <w:p w:rsidR="004F0575" w:rsidRDefault="00E53E04">
      <w:pPr>
        <w:pStyle w:val="Textindependent"/>
      </w:pPr>
      <w:r>
        <w:t xml:space="preserve">En el caso del aplicador Utrecht, la falta de </w:t>
      </w:r>
      <w:r>
        <w:rPr>
          <w:i/>
          <w:iCs/>
        </w:rPr>
        <w:t>dummies</w:t>
      </w:r>
      <w:r>
        <w:t xml:space="preserve"> dificulta la reconstrucción de la parte intersticial. Como vimos en la </w:t>
      </w:r>
      <w:hyperlink w:anchor="sec-tiposreconstruccion">
        <w:r>
          <w:rPr>
            <w:rStyle w:val="Enlla"/>
          </w:rPr>
          <w:t>sección 1.4.2</w:t>
        </w:r>
      </w:hyperlink>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w:t>
      </w:r>
      <w:r>
        <w:t xml:space="preserve"> aguja. Previamente al desarrollo de la biblioteca presentada en este trabajo, se utilizaba el siguiente procedimiento en la reconstrucción del aplicador de Utrecht: Los canales de los catéteres de la sonda intrauterina y de los ovoides se determinan con l</w:t>
      </w:r>
      <w:r>
        <w:t xml:space="preserve">a ayuda de la </w:t>
      </w:r>
      <w:r>
        <w:rPr>
          <w:i/>
          <w:iCs/>
        </w:rPr>
        <w:t>dummy</w:t>
      </w:r>
      <w:r>
        <w:t xml:space="preserve"> descrita por Pérez-Calatayud et al</w:t>
      </w:r>
      <w:hyperlink w:anchor="ref-pérez-calatayud2011">
        <w:r>
          <w:rPr>
            <w:rStyle w:val="Enlla"/>
            <w:vertAlign w:val="superscript"/>
          </w:rPr>
          <w:t>91</w:t>
        </w:r>
      </w:hyperlink>
      <w:r>
        <w:t>.Las agujas se reconstruyeron utilizando la metodología descrita en Pérez-Calatayud et al</w:t>
      </w:r>
      <w:hyperlink w:anchor="ref-perez-calatayud2011">
        <w:r>
          <w:rPr>
            <w:rStyle w:val="Enlla"/>
            <w:vertAlign w:val="superscript"/>
          </w:rPr>
          <w:t>92</w:t>
        </w:r>
      </w:hyperlink>
      <w:r>
        <w:t>. El procedimient</w:t>
      </w:r>
      <w:r>
        <w:t>o consiste en utilizar la información de profundidad de inserción, es decir, la profundidad desde la superficie del ovoide hasta la punta de la aguja, dato proporcionado por el oncólogo radioterapeuta. A continuación, se coloca en el plano reconstruido una</w:t>
      </w:r>
      <w:r>
        <w:t xml:space="preserve"> regla de software ajustada a la profundidad de inserción y se utiliza para definir los diferentes puntos del catéter, incluidas las puntas de las agujas. Como se ha indicado anteriormente, la profundidad de inserción reproducida mediante la regla del prog</w:t>
      </w:r>
      <w:r>
        <w:t xml:space="preserve">rama informático corresponde a la distancia desde la superficie del ovoide, pero con un desplazamiento de -0,7 cm, para tener en cuenta la distancia máxima entre la fuente y el indexador de 129 cm en el cargador posterior (microSelectron, versión 2 o 3 de </w:t>
      </w:r>
      <w:r>
        <w:t>Elekta). Este procedimiento es laborioso e implica cierta incertidumbre en el ajuste del punto de salida de la aguja del ovoide, unido a la suposición de que la aguja es perfectamente recta.</w:t>
      </w:r>
    </w:p>
    <w:p w:rsidR="004F0575" w:rsidRDefault="00E53E04">
      <w:pPr>
        <w:pStyle w:val="Textindependent"/>
      </w:pPr>
      <w:r>
        <w:t>En opinion de nuestro grupo, el uso de la biblioteca desarrollada</w:t>
      </w:r>
      <w:r>
        <w:t xml:space="preserve"> mejora significativamente la eficacia en la reconstrucción. En primer lugar, se selecciona un aplicador virtual configurado en función de las profundidades de las agujas; la posición de la parte intracavitaria se establece sin grandes dificulades con la a</w:t>
      </w:r>
      <w:r>
        <w:t xml:space="preserve">yuda de las </w:t>
      </w:r>
      <w:r>
        <w:rPr>
          <w:i/>
          <w:iCs/>
        </w:rPr>
        <w:t>dummies</w:t>
      </w:r>
      <w:r>
        <w:t xml:space="preserve"> de la parte intracavitaria y la superficie visible del modelo virtual del aplicador. Una vez establecidos los ovoides, los puntos de salida de las agujas </w:t>
      </w:r>
      <w:r>
        <w:lastRenderedPageBreak/>
        <w:t>quedan determinados y sólo se necesitan ligeras correcciones de las agujas virtual</w:t>
      </w:r>
      <w:r>
        <w:t>es para ajustar su posición en función de la señal de vacío que se ve sobre la MRI.</w:t>
      </w:r>
    </w:p>
    <w:p w:rsidR="004F0575" w:rsidRDefault="00E53E04">
      <w:pPr>
        <w:pStyle w:val="Textindependent"/>
      </w:pPr>
      <w:r>
        <w:t xml:space="preserve">Para la evaluación del incremento en la </w:t>
      </w:r>
      <w:proofErr w:type="gramStart"/>
      <w:r>
        <w:t>precisión ,</w:t>
      </w:r>
      <w:proofErr w:type="gramEnd"/>
      <w:r>
        <w:t xml:space="preserve"> se utilizaron ambos métodos de reconstrucción en tres planos diferentes. Uno de los beneficios del nuevo método propuest</w:t>
      </w:r>
      <w:r>
        <w:t xml:space="preserve">o se evidencia en la determinación más precisa de la punta para la parte intracavitaria, reduciendo la incertidumbre de 2 mm debida al efecto de volumen parcial por el grosor del corte de la MRI. En el caso de las agujas, </w:t>
      </w:r>
      <w:proofErr w:type="gramStart"/>
      <w:r>
        <w:t>la reducción de las incertidumbres</w:t>
      </w:r>
      <w:r>
        <w:t xml:space="preserve"> debidas al límite del espesor de corte vienen</w:t>
      </w:r>
      <w:proofErr w:type="gramEnd"/>
      <w:r>
        <w:t xml:space="preserve"> de la más precisa determinación del punto de salida de los ovoides. Las mayores desviaciones en la determinación de la punta de la aguja se deben a la suposición de agujas perfectamente rectas. Utilizando la b</w:t>
      </w:r>
      <w:r>
        <w:t>iblioteca desarrollada, también es posible modificar la curvatura de la aguja virtual para que se ajuste mejor a las trayectorias reales sobre la imagen.</w:t>
      </w:r>
    </w:p>
    <w:p w:rsidR="004F0575" w:rsidRDefault="00E53E04">
      <w:pPr>
        <w:pStyle w:val="Textindependent"/>
      </w:pPr>
      <w:r>
        <w:t>En el caso del TB, que utiliza agujas de titanio, la reconstrucción se basaba normalmente en los artef</w:t>
      </w:r>
      <w:r>
        <w:t>actos creados por la aguja en las imágenes de las secuencias T1, utilizando el vacío creado como posición de la punta de la aguja. Sin embargo, los tejidos que rodean las agujas pueden presentar heterogeneidades que complican la identificación precisa de e</w:t>
      </w:r>
      <w:r>
        <w:t>stos patrones de artefactos, aumentando dicha dificultad en las secuencias T2, que es la secuencia utilizada para la delimitación del tumor</w:t>
      </w:r>
      <w:hyperlink w:anchor="ref-dimopoulos2012">
        <w:r>
          <w:rPr>
            <w:rStyle w:val="Enlla"/>
            <w:vertAlign w:val="superscript"/>
          </w:rPr>
          <w:t>31</w:t>
        </w:r>
      </w:hyperlink>
      <w:r>
        <w:t>.</w:t>
      </w:r>
    </w:p>
    <w:p w:rsidR="004F0575" w:rsidRDefault="00E53E04">
      <w:pPr>
        <w:pStyle w:val="Textindependent"/>
      </w:pPr>
      <w:r>
        <w:t>Con el nuevo método presentado aquí, el tiempo necesario para identifica</w:t>
      </w:r>
      <w:r>
        <w:t>r las posiciones de las agujas se reduce considerablemente, por debajo de un 50%. El aplicador virtual con la profundidad de aguja requerida se selecciona en Oncentra y, utilizando las tres bolas de vitamina A como guías, se fija en el estudio de imagen T2</w:t>
      </w:r>
      <w:r>
        <w:t xml:space="preserve"> de RMN. A continuación, cada orientación de la aguja se establece utilizando sólo una imagen de plano axial, en la que el vacío en la punta de la aguja de titanio es claramente visible con un buen contraste. Típicamente, sólo dos planos axiales son sufici</w:t>
      </w:r>
      <w:r>
        <w:t>entes para fijar todas las agujas. Las ventajas de este enfoque para la TB son el ahorro de tiempo (como se ha dicho anteriormente por debajo del 50%, promediando el tiempo medido para diferentes casos y diferentes físicos) y la reducción de la probabilida</w:t>
      </w:r>
      <w:r>
        <w:t>d de identificación errónea del catéter, que puede ser un problema debido al gran número de agujas que se suelen utilizar en la práctica clínica (mínimo 14 agujas).</w:t>
      </w:r>
    </w:p>
    <w:p w:rsidR="004F0575" w:rsidRDefault="00E53E04">
      <w:pPr>
        <w:pStyle w:val="Textindependent"/>
      </w:pPr>
      <w:r>
        <w:t>El método aquí propuesto es específico para el TPS Oncentra y para los aplicadores Elekta U</w:t>
      </w:r>
      <w:r>
        <w:t>trecht y TB. No obstante, el método es extensible a otros planificadores que posean librerías de aplicadores y otros aplicadores intersticiales distintos de los utilizados.</w:t>
      </w:r>
    </w:p>
    <w:p w:rsidR="004F0575" w:rsidRDefault="00E53E04">
      <w:pPr>
        <w:pStyle w:val="Ttol2"/>
      </w:pPr>
      <w:bookmarkStart w:id="168" w:name="X8bcb58ddf730429c505dc339dc2a6cfedd5ee88"/>
      <w:bookmarkStart w:id="169" w:name="_Toc148617817"/>
      <w:bookmarkEnd w:id="166"/>
      <w:r>
        <w:lastRenderedPageBreak/>
        <w:t>5.2 Pre-plan technique feasibility in multi-interstitial/endocavitary perineal gyne</w:t>
      </w:r>
      <w:r>
        <w:t>cological brachytherapy (Rodriguez2017 publicado en octubre 2017)</w:t>
      </w:r>
      <w:bookmarkEnd w:id="169"/>
    </w:p>
    <w:p w:rsidR="004F0575" w:rsidRDefault="00E53E04">
      <w:pPr>
        <w:pStyle w:val="FirstParagraph"/>
      </w:pPr>
      <w:r>
        <w:t xml:space="preserve">La aplicación Java desarrollada presenta una interfaz de usuario amigable, como se muestra en la </w:t>
      </w:r>
      <w:hyperlink w:anchor="fig-preplan1">
        <w:r>
          <w:rPr>
            <w:rStyle w:val="Enlla"/>
          </w:rPr>
          <w:t>figura 5.1</w:t>
        </w:r>
      </w:hyperlink>
      <w:r>
        <w:t>. El usuario puede seleccionar de manera intuiti</w:t>
      </w:r>
      <w:r>
        <w:t>va las agujas (tanto rectas como divergentes) y la medida que proporciona el oncólogo radioterápico de la longitud libre y por tanto de la profundidad implantada. Con esta información se genera un modelo adaptado para la biblioteca de aplicadores de las ag</w:t>
      </w:r>
      <w:r>
        <w:t>ujas y profundidades elegidas. Este modelo se superpone a la MRI previa al implante. Una vez seleccionado el número virtual específico de agujas y profundidades, se realiza un plan virtual en Oncentra TPS y se optimiza según los objetivos de cobertura de l</w:t>
      </w:r>
      <w:r>
        <w:t xml:space="preserve">os volúmenes a tratar y de la protección de los OAR. La </w:t>
      </w:r>
      <w:hyperlink w:anchor="fig-preplan2">
        <w:r>
          <w:rPr>
            <w:rStyle w:val="Enlla"/>
          </w:rPr>
          <w:t>figura 5.2</w:t>
        </w:r>
      </w:hyperlink>
      <w:r>
        <w:t xml:space="preserve"> muestra un caso de pre-plan virtual de RMN y planificación de RMN para dosimetría. En el plan virtual, la plantilla se reconstruye utilizando la bibliotec</w:t>
      </w:r>
      <w:r>
        <w:t>a de un trabajo anterior de los autores</w:t>
      </w:r>
      <w:hyperlink w:anchor="ref-otal2017">
        <w:r>
          <w:rPr>
            <w:rStyle w:val="Enlla"/>
            <w:vertAlign w:val="superscript"/>
          </w:rPr>
          <w:t>82</w:t>
        </w:r>
      </w:hyperlink>
      <w:r>
        <w:t>.</w:t>
      </w:r>
    </w:p>
    <w:tbl>
      <w:tblPr>
        <w:tblStyle w:val="Table"/>
        <w:tblW w:w="5000" w:type="pct"/>
        <w:tblLook w:val="0000" w:firstRow="0" w:lastRow="0" w:firstColumn="0" w:lastColumn="0" w:noHBand="0" w:noVBand="0"/>
      </w:tblPr>
      <w:tblGrid>
        <w:gridCol w:w="8639"/>
      </w:tblGrid>
      <w:tr w:rsidR="004F0575">
        <w:tc>
          <w:tcPr>
            <w:tcW w:w="0" w:type="auto"/>
          </w:tcPr>
          <w:p w:rsidR="004F0575" w:rsidRDefault="00E53E04">
            <w:pPr>
              <w:jc w:val="center"/>
            </w:pPr>
            <w:bookmarkStart w:id="170" w:name="fig-preplan1"/>
            <w:r>
              <w:rPr>
                <w:noProof/>
                <w:lang w:val="ca-ES"/>
              </w:rPr>
              <w:drawing>
                <wp:inline distT="0" distB="0" distL="0" distR="0">
                  <wp:extent cx="5473700" cy="4803628"/>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g/Preplan1.png"/>
                          <pic:cNvPicPr>
                            <a:picLocks noChangeAspect="1" noChangeArrowheads="1"/>
                          </pic:cNvPicPr>
                        </pic:nvPicPr>
                        <pic:blipFill>
                          <a:blip r:embed="rId40"/>
                          <a:stretch>
                            <a:fillRect/>
                          </a:stretch>
                        </pic:blipFill>
                        <pic:spPr bwMode="auto">
                          <a:xfrm>
                            <a:off x="0" y="0"/>
                            <a:ext cx="5473700" cy="4803628"/>
                          </a:xfrm>
                          <a:prstGeom prst="rect">
                            <a:avLst/>
                          </a:prstGeom>
                          <a:noFill/>
                          <a:ln w="9525">
                            <a:noFill/>
                            <a:headEnd/>
                            <a:tailEnd/>
                          </a:ln>
                        </pic:spPr>
                      </pic:pic>
                    </a:graphicData>
                  </a:graphic>
                </wp:inline>
              </w:drawing>
            </w:r>
          </w:p>
          <w:p w:rsidR="004F0575" w:rsidRDefault="00E53E04">
            <w:pPr>
              <w:pStyle w:val="ImageCaption"/>
              <w:spacing w:before="200"/>
            </w:pPr>
            <w:r>
              <w:lastRenderedPageBreak/>
              <w:t>Figura 5.1: Detalle de la aplicación desarrollada para la configuración del TB</w:t>
            </w:r>
          </w:p>
        </w:tc>
        <w:bookmarkEnd w:id="170"/>
      </w:tr>
    </w:tbl>
    <w:p w:rsidR="004F0575" w:rsidRDefault="00E53E04">
      <w:pPr>
        <w:pStyle w:val="Textindependent"/>
      </w:pPr>
      <w:r>
        <w:lastRenderedPageBreak/>
        <w:t>El procedimiento de preplanificación virtual presenta ventajas significativas: estimación de la profundidad de las agujas, posición y número de las mismas, optimización de la cobertura del CTV y minimización de las dosis en los órganos de riesgo. “Un impla</w:t>
      </w:r>
      <w:r>
        <w:t>nte subóptimo nunca puede transformarse en una aplicación satisfactoria mediante ninguna forma de optimización de la planificación del tratamiento”</w:t>
      </w:r>
      <w:hyperlink w:anchor="ref-gecestrohandbook2002">
        <w:r>
          <w:rPr>
            <w:rStyle w:val="Enlla"/>
            <w:vertAlign w:val="superscript"/>
          </w:rPr>
          <w:t>93</w:t>
        </w:r>
      </w:hyperlink>
      <w:r>
        <w:t>. Las correcciones son limitadas en los casos de una dosimet</w:t>
      </w:r>
      <w:r>
        <w:t>ría subóptima debida a un volumen de tratamiento no cubierto. La planificación del tratamiento basada exclusivamente en MR es preferible a otras modalidades de imagen empleadas tradicionalmente, como el CT o los métodos que utilizan registro de imágenes. L</w:t>
      </w:r>
      <w:r>
        <w:t>as incertidumbres se reducen con la MR exclusiva ya que evitan imprecisiones derivadas de los procedimientos de registro TC-RM</w:t>
      </w:r>
      <w:hyperlink w:anchor="ref-hellebust2010">
        <w:r>
          <w:rPr>
            <w:rStyle w:val="Enlla"/>
            <w:vertAlign w:val="superscript"/>
          </w:rPr>
          <w:t>62</w:t>
        </w:r>
      </w:hyperlink>
      <w:r>
        <w:t>. En consecuencia, ha crecido el interés por desarrollar dispositivos totalmente compatibles con la MR que permitan la inserción y el guiado en tiempo real de los aplicadores de braquiterapia</w:t>
      </w:r>
      <w:hyperlink w:anchor="ref-viswanathan2006">
        <w:r>
          <w:rPr>
            <w:rStyle w:val="Enlla"/>
            <w:vertAlign w:val="superscript"/>
          </w:rPr>
          <w:t>94</w:t>
        </w:r>
      </w:hyperlink>
      <w:r>
        <w:t xml:space="preserve"> . Una alternativa es</w:t>
      </w:r>
      <w:r>
        <w:t xml:space="preserve"> un plan virtual, o pre-plan, previo al tratamiento que simule la configuración óptima del aplicador. La principal limitación del pre-plan es la ausencia de la parte intracavitaria durante la adquisición de las imágenes anteriores al tratamiento. También l</w:t>
      </w:r>
      <w:r>
        <w:t>a previsión de la divergencia que tomarán las agujas, sobre todo en el caso de agujas no rígidas. La posición del útero varía en la mayoría de las pacientes, siendo recto tras la inserción de la sonda intrauterina. El pre-plan puede realizarse con componen</w:t>
      </w:r>
      <w:r>
        <w:t>te intracavitaria bajo anestesia general</w:t>
      </w:r>
      <w:hyperlink w:anchor="ref-fokdal2013">
        <w:r>
          <w:rPr>
            <w:rStyle w:val="Enlla"/>
            <w:vertAlign w:val="superscript"/>
          </w:rPr>
          <w:t>95</w:t>
        </w:r>
      </w:hyperlink>
      <w:r>
        <w:t xml:space="preserve"> o paravaginal</w:t>
      </w:r>
      <w:hyperlink w:anchor="ref-petric2014c">
        <w:r>
          <w:rPr>
            <w:rStyle w:val="Enlla"/>
            <w:vertAlign w:val="superscript"/>
          </w:rPr>
          <w:t>96</w:t>
        </w:r>
      </w:hyperlink>
      <w:r>
        <w:t>. A pesar de un pre-plan virtual, estos autores describen como un sexto de todas las agujas planificadas e implantadas fuer</w:t>
      </w:r>
      <w:r>
        <w:t>on agujas libres, es decir, que no pertenecían a la plantilla debido a la limitación geométrica del anillo</w:t>
      </w:r>
      <w:hyperlink w:anchor="ref-fokdal2013">
        <w:r>
          <w:rPr>
            <w:rStyle w:val="Enlla"/>
            <w:vertAlign w:val="superscript"/>
          </w:rPr>
          <w:t>95</w:t>
        </w:r>
      </w:hyperlink>
      <w:r>
        <w:t>. Las plantillas perineales como la TB evitan las limitaciones anteriores debidas al uso de agujas rígidas, pud</w:t>
      </w:r>
      <w:r>
        <w:t>iendo añadir un componente intrauterino y cubrir todas las direcciones de extensión del tumor.</w:t>
      </w:r>
    </w:p>
    <w:tbl>
      <w:tblPr>
        <w:tblStyle w:val="Table"/>
        <w:tblW w:w="5000" w:type="pct"/>
        <w:tblLook w:val="0000" w:firstRow="0" w:lastRow="0" w:firstColumn="0" w:lastColumn="0" w:noHBand="0" w:noVBand="0"/>
      </w:tblPr>
      <w:tblGrid>
        <w:gridCol w:w="8639"/>
      </w:tblGrid>
      <w:tr w:rsidR="004F0575">
        <w:tc>
          <w:tcPr>
            <w:tcW w:w="0" w:type="auto"/>
          </w:tcPr>
          <w:p w:rsidR="004F0575" w:rsidRDefault="00E53E04">
            <w:pPr>
              <w:jc w:val="center"/>
            </w:pPr>
            <w:bookmarkStart w:id="171" w:name="fig-preplan2"/>
            <w:r>
              <w:rPr>
                <w:noProof/>
                <w:lang w:val="ca-ES"/>
              </w:rPr>
              <w:lastRenderedPageBreak/>
              <w:drawing>
                <wp:inline distT="0" distB="0" distL="0" distR="0">
                  <wp:extent cx="5473700" cy="7095537"/>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mg/Preplan2.jpg"/>
                          <pic:cNvPicPr>
                            <a:picLocks noChangeAspect="1" noChangeArrowheads="1"/>
                          </pic:cNvPicPr>
                        </pic:nvPicPr>
                        <pic:blipFill>
                          <a:blip r:embed="rId41"/>
                          <a:stretch>
                            <a:fillRect/>
                          </a:stretch>
                        </pic:blipFill>
                        <pic:spPr bwMode="auto">
                          <a:xfrm>
                            <a:off x="0" y="0"/>
                            <a:ext cx="5473700" cy="7095537"/>
                          </a:xfrm>
                          <a:prstGeom prst="rect">
                            <a:avLst/>
                          </a:prstGeom>
                          <a:noFill/>
                          <a:ln w="9525">
                            <a:noFill/>
                            <a:headEnd/>
                            <a:tailEnd/>
                          </a:ln>
                        </pic:spPr>
                      </pic:pic>
                    </a:graphicData>
                  </a:graphic>
                </wp:inline>
              </w:drawing>
            </w:r>
          </w:p>
          <w:p w:rsidR="004F0575" w:rsidRDefault="00E53E04">
            <w:pPr>
              <w:pStyle w:val="ImageCaption"/>
              <w:spacing w:before="200"/>
            </w:pPr>
            <w:r>
              <w:t>Figura 5.2: Filas 1 y 2 plan virtual antes del implante. Filas 3 y 4 el implante final</w:t>
            </w:r>
          </w:p>
        </w:tc>
        <w:bookmarkEnd w:id="171"/>
      </w:tr>
    </w:tbl>
    <w:p w:rsidR="004F0575" w:rsidRDefault="00E53E04">
      <w:pPr>
        <w:pStyle w:val="Textindependent"/>
      </w:pPr>
      <w:r>
        <w:t xml:space="preserve">Este procedimiento de planificación previa se ha aplicado con éxito en </w:t>
      </w:r>
      <w:r>
        <w:t xml:space="preserve">10 pacientes consecutivas. Se ha logrado una excelente reproducción de la planificación previa </w:t>
      </w:r>
      <w:r>
        <w:lastRenderedPageBreak/>
        <w:t>virtual. Cuando se trata a pacientes histerectomizadas, sólo hay un pequeño cambio del pre-plan al post-plan. Según nuestra experiencia, en pacientes sin cirugía</w:t>
      </w:r>
      <w:r>
        <w:t>, los cambios de agujas también son pequeños, tanto en número como en posición tras la inserción (dentro de 5 mm en la punta para una profundidad típica de 160 mm). El mismo oncólogo radioterapeuta experimentado ha realizado la segmentación de los volúmene</w:t>
      </w:r>
      <w:r>
        <w:t>s tanto en la MR previa a la braquiterapia como en la MR posterior al implante. En nuestra opinión, esta técnica de pre-planificación virtual puede extenderse fácilmente a otros aplicadores multi-intersticiales como MUPIT o Syed, con un número optimizado d</w:t>
      </w:r>
      <w:r>
        <w:t>e agujas y una profundidad adecuada. La planificación previa y la biblioteca permiten un implante fácil y una reconstrucción rápida y eficiente.</w:t>
      </w:r>
    </w:p>
    <w:p w:rsidR="004F0575" w:rsidRDefault="00E53E04">
      <w:pPr>
        <w:pStyle w:val="Ttol2"/>
      </w:pPr>
      <w:bookmarkStart w:id="172" w:name="X232558a345781676e74a2b7234ae7f7d9d4ae39"/>
      <w:bookmarkStart w:id="173" w:name="_Toc148617818"/>
      <w:bookmarkEnd w:id="168"/>
      <w:r>
        <w:t>5.3 Review on Treatment Planning Systems for Cervix Brachytherapy (Interventional Radiotherapy): Some Desirable</w:t>
      </w:r>
      <w:r>
        <w:t xml:space="preserve"> and Convenient Practical Aspects to Be Implemented from Radiation Oncologist and Medical Physics Perspectives (Otal2022 publicado en julio 2022)</w:t>
      </w:r>
      <w:bookmarkEnd w:id="173"/>
    </w:p>
    <w:p w:rsidR="004F0575" w:rsidRDefault="00E53E04">
      <w:pPr>
        <w:pStyle w:val="FirstParagraph"/>
      </w:pPr>
      <w:r>
        <w:t>El principal objetivo de este estudio es proponer mejoras y señalar las lagunas de los TPSs existentes, pero n</w:t>
      </w:r>
      <w:r>
        <w:t>o cuantificar sus consecuencias. Se excluyeron del estudio los paquetes de software externos compatibles con los TPS que podrían ayudar a mejorar los problemas aquí señalados, incluidos los entornos de scripting dentro de los TPS que pueden permitir al usu</w:t>
      </w:r>
      <w:r>
        <w:t xml:space="preserve">ario programar herramientas personalizadas. Como se ha comentado anteriormente, esta revisión se basa en la experiencia clínica de un grupo de oncólogos radioterápicos y físicos médicos. También se utilizaron demostraciones interactivas proporcionadas por </w:t>
      </w:r>
      <w:r>
        <w:t>los fabricantes de software e impartidas por especialistas de las empresas proveedoras. Se pidió a estos especialistas que propusieran soluciones a algunos de los retos mediante un cuestionario. Las posibles limitaciones de esta metodología son las siguien</w:t>
      </w:r>
      <w:r>
        <w:t>tes. Se basa en la opinión de expertos y especialistas, por lo que los sesgos personales pueden estar presentes. No obstante, teniendo en cuenta que se trata de un grupo relativamente grande de profesionales que trabajan en diferentes instituciones (difere</w:t>
      </w:r>
      <w:r>
        <w:t>ntes protocolos, instalaciones, formación, etc.), se minimiza el citado sesgo. Otra posible limitación es el hecho de que no todos los expertos hayan utilizado todos los TPS en su práctica clínica, algo inevitable teniendo en cuenta las realidades de la pr</w:t>
      </w:r>
      <w:r>
        <w:t>áctica clínica. El uso de cuestionarios también podría limitar el estudio, ya que intrínsecamente tienen sesgos de selección y muestreo que podrían impedir el descubrimiento de situaciones imprevistas.</w:t>
      </w:r>
    </w:p>
    <w:p w:rsidR="004F0575" w:rsidRDefault="00E53E04">
      <w:pPr>
        <w:pStyle w:val="Textindependent"/>
      </w:pPr>
      <w:r>
        <w:t>Existe un software de segmentación que incorpora herra</w:t>
      </w:r>
      <w:r>
        <w:t>mientas más avanzadas para el registro de imágenes que incluyen utilidades para la suma de dosis entre diferentes fracciones. Sería deseable que estas herramientas, o similares, acabaran llegando a los TPS de braquiterapia.</w:t>
      </w:r>
    </w:p>
    <w:p w:rsidR="004F0575" w:rsidRDefault="00E53E04">
      <w:pPr>
        <w:pStyle w:val="Textindependent"/>
      </w:pPr>
      <w:r>
        <w:t>Otras herramientas, esta vez rel</w:t>
      </w:r>
      <w:r>
        <w:t xml:space="preserve">acionadas con la segmentación de volúmenes clínicos y órganos en riesgo, que sería interesante incorporar a los TPS específicos </w:t>
      </w:r>
      <w:r>
        <w:lastRenderedPageBreak/>
        <w:t xml:space="preserve">de braquiterapia automatizarían dicha segmentación mediante redes neuronales convolucionales. Éstas ya se están incorporando al </w:t>
      </w:r>
      <w:r>
        <w:t>flujo de trabajo clínico en radioterapia, y existen trabajos recientes en la literatura orientados explícitamente al caso del cérvix</w:t>
      </w:r>
      <w:hyperlink w:anchor="ref-ma2021">
        <w:r>
          <w:rPr>
            <w:rStyle w:val="Enlla"/>
            <w:vertAlign w:val="superscript"/>
          </w:rPr>
          <w:t>97</w:t>
        </w:r>
      </w:hyperlink>
      <w:r>
        <w:rPr>
          <w:vertAlign w:val="superscript"/>
        </w:rPr>
        <w:t>–</w:t>
      </w:r>
      <w:hyperlink w:anchor="ref-wang2020">
        <w:r>
          <w:rPr>
            <w:rStyle w:val="Enlla"/>
            <w:vertAlign w:val="superscript"/>
          </w:rPr>
          <w:t>99</w:t>
        </w:r>
      </w:hyperlink>
      <w:r>
        <w:t xml:space="preserve">, aunque el CT es la modalidad de imagen utilizada </w:t>
      </w:r>
      <w:r>
        <w:t>en estos trabajos.</w:t>
      </w:r>
    </w:p>
    <w:p w:rsidR="004F0575" w:rsidRDefault="00E53E04">
      <w:pPr>
        <w:pStyle w:val="Textindependent"/>
      </w:pPr>
      <w:r>
        <w:t>Un tema apasionante en radioterapia externa es la generación de CT sintéticos a partir de MRI. El objetivo principal de la generación de estos CT es segmentar los tumores y órganos de riesgo en la RM y obtener las densidades electrónicas</w:t>
      </w:r>
      <w:r>
        <w:t xml:space="preserve"> necesarias para el cálculo de la dosis</w:t>
      </w:r>
      <w:hyperlink w:anchor="ref-boulanger2021">
        <w:r>
          <w:rPr>
            <w:rStyle w:val="Enlla"/>
            <w:vertAlign w:val="superscript"/>
          </w:rPr>
          <w:t>100</w:t>
        </w:r>
      </w:hyperlink>
      <w:r>
        <w:t>. Estos CT sintéticos podrían ser útiles en el caso de la braquiterapia cervical y constituyen hoy en día una línea de investigación todavía por explorar.</w:t>
      </w:r>
    </w:p>
    <w:p w:rsidR="004F0575" w:rsidRDefault="00E53E04">
      <w:pPr>
        <w:pStyle w:val="Textindependent"/>
      </w:pPr>
      <w:r>
        <w:t>La comunidad de usu</w:t>
      </w:r>
      <w:r>
        <w:t>arios ha desarrollado históricamente herramientas “caseras” que intentan compensar las deficiencias de los TPS y que normalmente no pueden incorporarse al flujo de trabajo del planificador. Un ejemplo comúnmente conocido son las hojas de cálculo. Un entorn</w:t>
      </w:r>
      <w:r>
        <w:t>o de scripting robusto en un lenguaje de alto nivel ayudaría a los usuarios a optimizar sus rutinas de trabajo y también sería una fuente de inspiración para los desarrolladores de nuevos productos para la práctica clínica.</w:t>
      </w:r>
    </w:p>
    <w:p w:rsidR="004F0575" w:rsidRDefault="00E53E04">
      <w:pPr>
        <w:pStyle w:val="Textindependent"/>
      </w:pPr>
      <w:r>
        <w:t>En los últimos años, varios grup</w:t>
      </w:r>
      <w:r>
        <w:t>os de investigación han estado trabajando en sistemas de seguimiento electromagnético</w:t>
      </w:r>
      <w:hyperlink w:anchor="ref-beld2018">
        <w:r>
          <w:rPr>
            <w:rStyle w:val="Enlla"/>
            <w:vertAlign w:val="superscript"/>
          </w:rPr>
          <w:t>101</w:t>
        </w:r>
      </w:hyperlink>
      <w:r>
        <w:rPr>
          <w:vertAlign w:val="superscript"/>
        </w:rPr>
        <w:t>–</w:t>
      </w:r>
      <w:hyperlink w:anchor="ref-vanheerden2021">
        <w:r>
          <w:rPr>
            <w:rStyle w:val="Enlla"/>
            <w:vertAlign w:val="superscript"/>
          </w:rPr>
          <w:t>103</w:t>
        </w:r>
      </w:hyperlink>
      <w:r>
        <w:t xml:space="preserve"> para comprobar la trayectoria de la fuente de braquiterapia antes de la administración </w:t>
      </w:r>
      <w:r>
        <w:t>del tratamiento. Uno de los especialistas entrevistado en miembro de un grupo que está desarrollando dicha tecnología. Aunque su finalidad principal es verificar la trayectoria seguida, en el futuro podría utilizarse como herramienta de autorreconstrucción</w:t>
      </w:r>
      <w:r>
        <w:t>. En la actualidad, no está a disposición de los usuarios.</w:t>
      </w:r>
    </w:p>
    <w:p w:rsidR="004F0575" w:rsidRDefault="00E53E04">
      <w:pPr>
        <w:pStyle w:val="Textindependent"/>
      </w:pPr>
      <w:r>
        <w:t>Por último, recientemente se han publicado algunos estudios que investigan la viabilidad de algoritmos basados en aprendizaje profundo para la reconstrucción semiautomatizada de catéteres interstic</w:t>
      </w:r>
      <w:r>
        <w:t>iales durante la HDR ginecológica basada en MR</w:t>
      </w:r>
      <w:hyperlink w:anchor="ref-shaaer2021">
        <w:r>
          <w:rPr>
            <w:rStyle w:val="Enlla"/>
            <w:vertAlign w:val="superscript"/>
          </w:rPr>
          <w:t>84</w:t>
        </w:r>
      </w:hyperlink>
      <w:r>
        <w:t>.</w:t>
      </w:r>
    </w:p>
    <w:p w:rsidR="004F0575" w:rsidRDefault="00E53E04">
      <w:pPr>
        <w:pStyle w:val="Ttol2"/>
      </w:pPr>
      <w:bookmarkStart w:id="174" w:name="discusión-general"/>
      <w:bookmarkStart w:id="175" w:name="_Toc148617819"/>
      <w:bookmarkEnd w:id="172"/>
      <w:r>
        <w:t>5.4 Discusión general</w:t>
      </w:r>
      <w:bookmarkEnd w:id="175"/>
    </w:p>
    <w:p w:rsidR="004F0575" w:rsidRDefault="00E53E04">
      <w:pPr>
        <w:pStyle w:val="FirstParagraph"/>
      </w:pPr>
      <w:r>
        <w:t xml:space="preserve">El orden cronológico de la discusión de cada una de las publicaciones incluídas en este texto obedece, además de a la </w:t>
      </w:r>
      <w:proofErr w:type="gramStart"/>
      <w:r>
        <w:t>lógica ,</w:t>
      </w:r>
      <w:proofErr w:type="gramEnd"/>
      <w:r>
        <w:t xml:space="preserve"> a la intención de ju</w:t>
      </w:r>
      <w:r>
        <w:t>stificar el por qué de la aparición de cada una de ellas.</w:t>
      </w:r>
    </w:p>
    <w:p w:rsidR="004F0575" w:rsidRDefault="00E53E04">
      <w:pPr>
        <w:pStyle w:val="Textindependent"/>
      </w:pPr>
      <w:r>
        <w:t>La participación en dos publicaciones previas,por un lado la de Rodriguez et al</w:t>
      </w:r>
      <w:hyperlink w:anchor="ref-villalba2015">
        <w:r>
          <w:rPr>
            <w:rStyle w:val="Enlla"/>
            <w:vertAlign w:val="superscript"/>
          </w:rPr>
          <w:t>63</w:t>
        </w:r>
      </w:hyperlink>
      <w:r>
        <w:t xml:space="preserve"> y por otra la de Richart et al</w:t>
      </w:r>
      <w:hyperlink w:anchor="ref-richart2015">
        <w:r>
          <w:rPr>
            <w:rStyle w:val="Enlla"/>
            <w:vertAlign w:val="superscript"/>
          </w:rPr>
          <w:t>64</w:t>
        </w:r>
      </w:hyperlink>
      <w:r>
        <w:t xml:space="preserve"> </w:t>
      </w:r>
      <w:r>
        <w:t xml:space="preserve">son el punto de partida del primero de los artículos publicados. En el primero de ellos, se presenta el Template Benidorm (TB) </w:t>
      </w:r>
      <w:hyperlink w:anchor="sec-templatebenidorm">
        <w:r>
          <w:rPr>
            <w:rStyle w:val="Enlla"/>
          </w:rPr>
          <w:t>sección 2.1.4</w:t>
        </w:r>
      </w:hyperlink>
      <w:r>
        <w:t>. Va a ser diseñado para tumores ginecológicos, con un enfoque especial e</w:t>
      </w:r>
      <w:r>
        <w:t xml:space="preserve">n el carcinoma de cérvix localmente avanzado. Este dispositivo permite la combinación de radioterapia intracavitaria y agujas intersticiales compatibles con resonancia magnética (MRI). El diseño del aplicador aborda las limitaciones de los </w:t>
      </w:r>
      <w:r>
        <w:lastRenderedPageBreak/>
        <w:t>aplicadores come</w:t>
      </w:r>
      <w:r>
        <w:t>rciales existentes, como la incapacidad del componente intracavitario para llegar profundamente al cuello uterino y la incompatibilidad con MRI. Su diseño se orienta al tratamiento de carcinomas cervicales avanzados con invasión parametrial voluminosa, enf</w:t>
      </w:r>
      <w:r>
        <w:t xml:space="preserve">ermedad primaria extensa que responde mal a la radioterapia externa, y para casos con invasión paravaginal extensa. Es precisamente su diseño orientado a su uso exclusivo con MRI lo que originó la segunda de las publicaciones. En la publicación de Richart </w:t>
      </w:r>
      <w:r>
        <w:t>et al, se abordan los problemas de reconstrucción de agujas de titanio en el contexto del uso del TB para implantes intersticiales en radioterapia.</w:t>
      </w:r>
    </w:p>
    <w:p w:rsidR="004F0575" w:rsidRDefault="00E53E04">
      <w:pPr>
        <w:pStyle w:val="Textindependent"/>
      </w:pPr>
      <w:r>
        <w:t>Los implantes intersticiales a menudo utilizan agujas de titanio que son difíciles de reconstruir con precis</w:t>
      </w:r>
      <w:r>
        <w:t>ión en imágenes de resonancia magnética (MRI). Para resolver este problema, se propone un método que utiliza pequeños marcadores vitamina A fácilmente visibles en imágenes de MRI para ayudar en la reconstrucción de las agujas. Este método se aplica tanto e</w:t>
      </w:r>
      <w:r>
        <w:t>n secuencias T1 como T2 y se evaluó su consistencia mediante la reconstrucción de varios implantes por dos físicos médicos con experiencia. Los resultados mostraron diferencias de posicionamiento menores a 1 mm en todos los casos. Además, este método permi</w:t>
      </w:r>
      <w:r>
        <w:t>te usar solo la secuencia T2 para contorneo o reconstrucción. A raiz del atículo de Richart et al y uniendo las soluciones expuestas en él con la librería de aplicadores del TPS Oncentra el resultado es la publicación Otal2017</w:t>
      </w:r>
      <w:hyperlink w:anchor="ref-otal2017">
        <w:r>
          <w:rPr>
            <w:rStyle w:val="Enlla"/>
            <w:vertAlign w:val="superscript"/>
          </w:rPr>
          <w:t>82</w:t>
        </w:r>
      </w:hyperlink>
      <w:r>
        <w:t>. En él como hemos visto, además de modificar el modelo de aplicador Utrecht de la biblioteca para añadir la parte instersticial, se introduce un aplicador nuevo en la misma, el Template Benidorm.</w:t>
      </w:r>
    </w:p>
    <w:p w:rsidR="004F0575" w:rsidRDefault="00E53E04">
      <w:pPr>
        <w:pStyle w:val="Textindependent"/>
      </w:pPr>
      <w:r>
        <w:t xml:space="preserve">La inclusión del Template Benidorm en la biblioteca </w:t>
      </w:r>
      <w:r>
        <w:t xml:space="preserve">de Oncentra sugiere la posibilidad de utilizar el modelo virtual de dicho aplicador como una manera de diseñar la carga de agujas y la profundidad de inserción aprovechando la MR previa al tratamiento que ya se hacía con el mismo </w:t>
      </w:r>
      <w:proofErr w:type="gramStart"/>
      <w:r>
        <w:t>propósito</w:t>
      </w:r>
      <w:proofErr w:type="gramEnd"/>
      <w:r>
        <w:t xml:space="preserve"> pero confiando e</w:t>
      </w:r>
      <w:r>
        <w:t>n la experiencia del oncólogo que, después del visionado de la MRI, determinaba la configuración del template el día del implante. La utilización de el modelo virtual dota al equipo formado por el físico médico y el oncólogo de una herramienta más sofistic</w:t>
      </w:r>
      <w:r>
        <w:t>ada para la realización de un implante adecuado.</w:t>
      </w:r>
    </w:p>
    <w:p w:rsidR="004F0575" w:rsidRDefault="00E53E04">
      <w:pPr>
        <w:pStyle w:val="Textindependent"/>
      </w:pPr>
      <w:r>
        <w:t xml:space="preserve">Paralelamente a la publicación Otal2017 y Rodriguez2017, se enviaron trabajos al 2016 World Congress of Brachytherapy (San Francisco, CA) y al 5º Congreso Conjunto 21 SEFM /16 SEPR (Girona). En este último, </w:t>
      </w:r>
      <w:r>
        <w:t xml:space="preserve">el póster de presentación correspondiente a Rodriguez2017 fue seleccionado como finalista para el premio al mejor póster del congreso, seleccionado por </w:t>
      </w:r>
      <w:proofErr w:type="gramStart"/>
      <w:r>
        <w:t>la comité científico</w:t>
      </w:r>
      <w:proofErr w:type="gramEnd"/>
      <w:r>
        <w:t xml:space="preserve"> de Sociedad Española de Física Médica de dicho congreso, lo que es indicativo del i</w:t>
      </w:r>
      <w:r>
        <w:t>nterés que despiertó la idea.</w:t>
      </w:r>
    </w:p>
    <w:p w:rsidR="004F0575" w:rsidRDefault="00E53E04">
      <w:pPr>
        <w:pStyle w:val="Textindependent"/>
      </w:pPr>
      <w:r>
        <w:t>Por otro lado, la idea de las bolas de vitamina A como marcadores expuesta en la publicación de Richart et al.</w:t>
      </w:r>
      <w:hyperlink w:anchor="ref-richart2015">
        <w:r>
          <w:rPr>
            <w:rStyle w:val="Enlla"/>
            <w:vertAlign w:val="superscript"/>
          </w:rPr>
          <w:t>64</w:t>
        </w:r>
      </w:hyperlink>
      <w:r>
        <w:t xml:space="preserve"> </w:t>
      </w:r>
      <w:r>
        <w:t>va a ser explorada en trabajos posteriores. En la publicación de Otal et al.</w:t>
      </w:r>
      <w:hyperlink w:anchor="ref-otal2017">
        <w:r>
          <w:rPr>
            <w:rStyle w:val="Enlla"/>
            <w:vertAlign w:val="superscript"/>
          </w:rPr>
          <w:t>82</w:t>
        </w:r>
      </w:hyperlink>
      <w:r>
        <w:t xml:space="preserve"> se describe la inclusión en el modelo de la biblioteca de aplicadores del TPS Sagiplan (Eckert &amp; Ziegler BEBIG, Berlin, Alemania) de tres </w:t>
      </w:r>
      <w:r>
        <w:lastRenderedPageBreak/>
        <w:t>marc</w:t>
      </w:r>
      <w:r>
        <w:t>adores esféricos de vitamina A. La posición precisa de las esferas con respecto a la geometría del aplicador es conocida ya que se diseñaron unos soportes para dichas esferas que se añadieron al modelo (</w:t>
      </w:r>
      <w:hyperlink w:anchor="fig-viena1">
        <w:r>
          <w:rPr>
            <w:rStyle w:val="Enlla"/>
          </w:rPr>
          <w:t>figura 5.3 (a)</w:t>
        </w:r>
      </w:hyperlink>
      <w:r>
        <w:t>). Dic</w:t>
      </w:r>
      <w:r>
        <w:t>hos soportes se fabricaron con el uso de una impresora 3D hechas de ácido poliláctido (PLA). La colocación de los accesorios en el aplicador es sencilla y no afecta la integridad ni otras características del producto. Las esferas son visibles en la MRI y p</w:t>
      </w:r>
      <w:r>
        <w:t>ermiten el posicionamiento del aplicador sobre la imagen (</w:t>
      </w:r>
      <w:hyperlink w:anchor="fig-viena2">
        <w:r>
          <w:rPr>
            <w:rStyle w:val="Enlla"/>
          </w:rPr>
          <w:t>figura 5.3 (b)</w:t>
        </w:r>
      </w:hyperlink>
      <w:r>
        <w:t>).</w:t>
      </w:r>
    </w:p>
    <w:tbl>
      <w:tblPr>
        <w:tblStyle w:val="Table"/>
        <w:tblW w:w="5000" w:type="pct"/>
        <w:tblLook w:val="0000" w:firstRow="0" w:lastRow="0" w:firstColumn="0" w:lastColumn="0" w:noHBand="0" w:noVBand="0"/>
      </w:tblPr>
      <w:tblGrid>
        <w:gridCol w:w="8639"/>
      </w:tblGrid>
      <w:tr w:rsidR="004F0575">
        <w:tc>
          <w:tcPr>
            <w:tcW w:w="0" w:type="auto"/>
          </w:tcPr>
          <w:tbl>
            <w:tblPr>
              <w:tblStyle w:val="Table"/>
              <w:tblW w:w="5000" w:type="pct"/>
              <w:tblLook w:val="0000" w:firstRow="0" w:lastRow="0" w:firstColumn="0" w:lastColumn="0" w:noHBand="0" w:noVBand="0"/>
            </w:tblPr>
            <w:tblGrid>
              <w:gridCol w:w="8178"/>
              <w:gridCol w:w="245"/>
            </w:tblGrid>
            <w:tr w:rsidR="004F0575">
              <w:tc>
                <w:tcPr>
                  <w:tcW w:w="0" w:type="auto"/>
                </w:tcPr>
                <w:tbl>
                  <w:tblPr>
                    <w:tblStyle w:val="Table"/>
                    <w:tblW w:w="5000" w:type="pct"/>
                    <w:tblLook w:val="0000" w:firstRow="0" w:lastRow="0" w:firstColumn="0" w:lastColumn="0" w:noHBand="0" w:noVBand="0"/>
                  </w:tblPr>
                  <w:tblGrid>
                    <w:gridCol w:w="7962"/>
                  </w:tblGrid>
                  <w:tr w:rsidR="004F0575">
                    <w:tc>
                      <w:tcPr>
                        <w:tcW w:w="0" w:type="auto"/>
                      </w:tcPr>
                      <w:p w:rsidR="004F0575" w:rsidRDefault="00E53E04">
                        <w:pPr>
                          <w:jc w:val="center"/>
                        </w:pPr>
                        <w:bookmarkStart w:id="176" w:name="fig-viena1"/>
                        <w:bookmarkStart w:id="177" w:name="fig-viena"/>
                        <w:r>
                          <w:rPr>
                            <w:noProof/>
                            <w:lang w:val="ca-ES"/>
                          </w:rPr>
                          <w:drawing>
                            <wp:inline distT="0" distB="0" distL="0" distR="0">
                              <wp:extent cx="2971800" cy="73517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g/viena1.png"/>
                                      <pic:cNvPicPr>
                                        <a:picLocks noChangeAspect="1" noChangeArrowheads="1"/>
                                      </pic:cNvPicPr>
                                    </pic:nvPicPr>
                                    <pic:blipFill>
                                      <a:blip r:embed="rId42"/>
                                      <a:stretch>
                                        <a:fillRect/>
                                      </a:stretch>
                                    </pic:blipFill>
                                    <pic:spPr bwMode="auto">
                                      <a:xfrm>
                                        <a:off x="0" y="0"/>
                                        <a:ext cx="2971800" cy="735170"/>
                                      </a:xfrm>
                                      <a:prstGeom prst="rect">
                                        <a:avLst/>
                                      </a:prstGeom>
                                      <a:noFill/>
                                      <a:ln w="9525">
                                        <a:noFill/>
                                        <a:headEnd/>
                                        <a:tailEnd/>
                                      </a:ln>
                                    </pic:spPr>
                                  </pic:pic>
                                </a:graphicData>
                              </a:graphic>
                            </wp:inline>
                          </w:drawing>
                        </w:r>
                      </w:p>
                      <w:p w:rsidR="004F0575" w:rsidRDefault="00E53E04">
                        <w:pPr>
                          <w:pStyle w:val="ImageCaption"/>
                          <w:spacing w:before="200"/>
                        </w:pPr>
                        <w:r>
                          <w:t>(a) Soportes para las bolas de vitamina A montados sobre el aplicador</w:t>
                        </w:r>
                      </w:p>
                    </w:tc>
                    <w:bookmarkEnd w:id="176"/>
                  </w:tr>
                </w:tbl>
                <w:p w:rsidR="004F0575" w:rsidRDefault="004F0575"/>
              </w:tc>
              <w:tc>
                <w:tcPr>
                  <w:tcW w:w="0" w:type="auto"/>
                </w:tcPr>
                <w:p w:rsidR="004F0575" w:rsidRDefault="00E53E04">
                  <w:pPr>
                    <w:jc w:val="center"/>
                  </w:pPr>
                  <w:r>
                    <w:t xml:space="preserve"> </w:t>
                  </w:r>
                </w:p>
              </w:tc>
            </w:tr>
          </w:tbl>
          <w:p w:rsidR="004F0575" w:rsidRDefault="004F0575">
            <w:pPr>
              <w:framePr w:h="0" w:wrap="auto" w:hAnchor="margin" w:xAlign="right" w:yAlign="top"/>
            </w:pPr>
          </w:p>
          <w:tbl>
            <w:tblPr>
              <w:tblStyle w:val="Table"/>
              <w:tblW w:w="2500" w:type="pct"/>
              <w:tblLook w:val="0000" w:firstRow="0" w:lastRow="0" w:firstColumn="0" w:lastColumn="0" w:noHBand="0" w:noVBand="0"/>
            </w:tblPr>
            <w:tblGrid>
              <w:gridCol w:w="5112"/>
            </w:tblGrid>
            <w:tr w:rsidR="004F0575">
              <w:tc>
                <w:tcPr>
                  <w:tcW w:w="0" w:type="auto"/>
                </w:tcPr>
                <w:tbl>
                  <w:tblPr>
                    <w:tblStyle w:val="Table"/>
                    <w:tblW w:w="5000" w:type="pct"/>
                    <w:tblLook w:val="0000" w:firstRow="0" w:lastRow="0" w:firstColumn="0" w:lastColumn="0" w:noHBand="0" w:noVBand="0"/>
                  </w:tblPr>
                  <w:tblGrid>
                    <w:gridCol w:w="4896"/>
                  </w:tblGrid>
                  <w:tr w:rsidR="004F0575">
                    <w:tc>
                      <w:tcPr>
                        <w:tcW w:w="0" w:type="auto"/>
                      </w:tcPr>
                      <w:p w:rsidR="004F0575" w:rsidRDefault="00E53E04">
                        <w:pPr>
                          <w:jc w:val="center"/>
                        </w:pPr>
                        <w:bookmarkStart w:id="178" w:name="fig-viena2"/>
                        <w:r>
                          <w:rPr>
                            <w:noProof/>
                            <w:lang w:val="ca-ES"/>
                          </w:rPr>
                          <w:drawing>
                            <wp:inline distT="0" distB="0" distL="0" distR="0">
                              <wp:extent cx="2971800" cy="1345923"/>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g/viena2.png"/>
                                      <pic:cNvPicPr>
                                        <a:picLocks noChangeAspect="1" noChangeArrowheads="1"/>
                                      </pic:cNvPicPr>
                                    </pic:nvPicPr>
                                    <pic:blipFill>
                                      <a:blip r:embed="rId43"/>
                                      <a:stretch>
                                        <a:fillRect/>
                                      </a:stretch>
                                    </pic:blipFill>
                                    <pic:spPr bwMode="auto">
                                      <a:xfrm>
                                        <a:off x="0" y="0"/>
                                        <a:ext cx="2971800" cy="1345923"/>
                                      </a:xfrm>
                                      <a:prstGeom prst="rect">
                                        <a:avLst/>
                                      </a:prstGeom>
                                      <a:noFill/>
                                      <a:ln w="9525">
                                        <a:noFill/>
                                        <a:headEnd/>
                                        <a:tailEnd/>
                                      </a:ln>
                                    </pic:spPr>
                                  </pic:pic>
                                </a:graphicData>
                              </a:graphic>
                            </wp:inline>
                          </w:drawing>
                        </w:r>
                      </w:p>
                      <w:p w:rsidR="004F0575" w:rsidRDefault="00E53E04">
                        <w:pPr>
                          <w:pStyle w:val="ImageCaption"/>
                          <w:spacing w:before="200"/>
                        </w:pPr>
                        <w:r>
                          <w:t>(b) Detalle de las esferas sobre la imagen en Sagiplan</w:t>
                        </w:r>
                      </w:p>
                    </w:tc>
                    <w:bookmarkEnd w:id="178"/>
                  </w:tr>
                </w:tbl>
                <w:p w:rsidR="004F0575" w:rsidRDefault="004F0575"/>
              </w:tc>
            </w:tr>
          </w:tbl>
          <w:p w:rsidR="004F0575" w:rsidRDefault="00E53E04">
            <w:pPr>
              <w:pStyle w:val="ImageCaption"/>
              <w:spacing w:before="200"/>
            </w:pPr>
            <w:r>
              <w:t>Figura 5.3: Aplicador Vienna en MRI</w:t>
            </w:r>
          </w:p>
        </w:tc>
        <w:bookmarkEnd w:id="177"/>
      </w:tr>
    </w:tbl>
    <w:p w:rsidR="004F0575" w:rsidRDefault="00E53E04">
      <w:pPr>
        <w:pStyle w:val="Textindependent"/>
      </w:pPr>
      <w:r>
        <w:t>Esta idea fue presentada, además de en el 36º congreso de la European Society for Therapeutic Radiology and Oncology (ESTRO) celebrado en Viena, en el congreso conjunto 13º Congreso Argentino de Física Médica/7º Congres</w:t>
      </w:r>
      <w:r>
        <w:t>o Latinoamericano de Física Médica, celebrado en Villa Carlos Paz (Córdoba, Argentina), donde fue galardonado como mejor presentación póster de dicho congreso.</w:t>
      </w:r>
    </w:p>
    <w:p w:rsidR="004F0575" w:rsidRDefault="00E53E04">
      <w:pPr>
        <w:pStyle w:val="Textindependent"/>
      </w:pPr>
      <w:r>
        <w:t>En 2018 Richart et al.</w:t>
      </w:r>
      <w:hyperlink w:anchor="ref-richart2018">
        <w:r>
          <w:rPr>
            <w:rStyle w:val="Enlla"/>
            <w:vertAlign w:val="superscript"/>
          </w:rPr>
          <w:t>30</w:t>
        </w:r>
      </w:hyperlink>
      <w:r>
        <w:t xml:space="preserve"> publicaron un artículo de revisió</w:t>
      </w:r>
      <w:r>
        <w:t>n en donde se intentó recopilar el estado del arte de la reconstrucción de aplicadores en braquiterapia de cérvix. Entre otras muchas fueron incluidas las descritas en lo párrafos anteriores de la sección.</w:t>
      </w:r>
    </w:p>
    <w:p w:rsidR="004F0575" w:rsidRDefault="00E53E04">
      <w:pPr>
        <w:pStyle w:val="Textindependent"/>
      </w:pPr>
      <w:r>
        <w:t>Continuando con la exploración de las posibilidade</w:t>
      </w:r>
      <w:r>
        <w:t>s de las bibliotecas de aplicadores, en 2019 son presentados sendos trabajos en el 61º congreso de la American Association of Physicist in Medicine (AAPM), celebrado en San Antonio (Texas, EEUU). El objetivo de los trabajos presentados es buscar métodos qu</w:t>
      </w:r>
      <w:r>
        <w:t xml:space="preserve">e conviertan aplicadores formados por tres canales correspondientes a la sonda </w:t>
      </w:r>
      <w:r>
        <w:lastRenderedPageBreak/>
        <w:t>intrauterina y a los ovoides en un solo aplicador que se pueda considerar en la biblioteca de aplicadores como rígido. el aplicador Utrecht de Elekta, un aplicador plástico, y e</w:t>
      </w:r>
      <w:r>
        <w:t xml:space="preserve">l segundo aborda la reconstrucción de un aplicador compatible con </w:t>
      </w:r>
      <w:proofErr w:type="gramStart"/>
      <w:r>
        <w:t>RM</w:t>
      </w:r>
      <w:proofErr w:type="gramEnd"/>
      <w:r>
        <w:t xml:space="preserve"> pero construido en titanio el aplicador Fletcher (Mick, Eckert&amp;Ziegler, Germany).</w:t>
      </w:r>
    </w:p>
    <w:p w:rsidR="004F0575" w:rsidRDefault="00E53E04">
      <w:pPr>
        <w:pStyle w:val="Textindependent"/>
      </w:pPr>
      <w:r>
        <w:t>En el trabajo de Otal2019_p et al.</w:t>
      </w:r>
      <w:hyperlink w:anchor="ref-otal2019_plastic">
        <w:r>
          <w:rPr>
            <w:rStyle w:val="Enlla"/>
            <w:vertAlign w:val="superscript"/>
          </w:rPr>
          <w:t>104</w:t>
        </w:r>
      </w:hyperlink>
      <w:r>
        <w:t>, el aplicador objetivo e</w:t>
      </w:r>
      <w:r>
        <w:t xml:space="preserve">s el modelo Utrecht de la compañía Elekta (Estocolmo, Suecia), un aplicador plástico. Utilizando las </w:t>
      </w:r>
      <w:r>
        <w:rPr>
          <w:i/>
          <w:iCs/>
        </w:rPr>
        <w:t>dummies</w:t>
      </w:r>
      <w:r>
        <w:t xml:space="preserve"> del artículo de Pérez-Calatayud et al.</w:t>
      </w:r>
      <w:hyperlink w:anchor="ref-perez-calatayud2009">
        <w:r>
          <w:rPr>
            <w:rStyle w:val="Enlla"/>
            <w:vertAlign w:val="superscript"/>
          </w:rPr>
          <w:t>61</w:t>
        </w:r>
      </w:hyperlink>
      <w:r>
        <w:t xml:space="preserve"> se obtienen las trayectorias de las fuentes en los tres cana</w:t>
      </w:r>
      <w:r>
        <w:t>les intracavitarios. Con esa información y por un método de mínimos cuadrados se obtiene un modelo geométrico del aplicador adaptado al implante, con lo que el aplicador podrá ser colocado sobre la MRI como si fuese un aplicador de una sola pieza.</w:t>
      </w:r>
    </w:p>
    <w:p w:rsidR="004F0575" w:rsidRDefault="00E53E04">
      <w:pPr>
        <w:pStyle w:val="Textindependent"/>
      </w:pPr>
      <w:r>
        <w:t>Se aplic</w:t>
      </w:r>
      <w:r>
        <w:t xml:space="preserve">ó el método expuesto a 14 pacientes con caracter retrospectivo. Las distancias entre los puntos en la imagen y los calculados se muestra en el histograma de la </w:t>
      </w:r>
      <w:hyperlink w:anchor="fig-utrecht1">
        <w:r>
          <w:rPr>
            <w:rStyle w:val="Enlla"/>
          </w:rPr>
          <w:t>figura 5.4</w:t>
        </w:r>
      </w:hyperlink>
      <w:r>
        <w:t xml:space="preserve">. En el caso de los ovoides, las diferencias están </w:t>
      </w:r>
      <w:r>
        <w:t>por debajo del milímetro, no así en el caso de la sonda intrauterina, en el que no se aprecian tan buenos resultados. El peor resultado para la sonda intrauterina es debido a la menor curvatura de la misma lo que hace que en el ajuste exista una indetermin</w:t>
      </w:r>
      <w:r>
        <w:t xml:space="preserve">ación mayor que en el caso de los ovoides los cuales forman un ángulo que minimiza la incertidumbre en la dirección cráneo-caudal. Este método fue presentado en el 6º Congreso Conjunto 22 SEFM /17 SEPR (Burgos) y galardonado con el primer premio modalidad </w:t>
      </w:r>
      <w:r>
        <w:t>póster de la SEFM.</w:t>
      </w:r>
    </w:p>
    <w:tbl>
      <w:tblPr>
        <w:tblStyle w:val="Table"/>
        <w:tblW w:w="5000" w:type="pct"/>
        <w:tblLook w:val="0000" w:firstRow="0" w:lastRow="0" w:firstColumn="0" w:lastColumn="0" w:noHBand="0" w:noVBand="0"/>
      </w:tblPr>
      <w:tblGrid>
        <w:gridCol w:w="8639"/>
      </w:tblGrid>
      <w:tr w:rsidR="004F0575">
        <w:tc>
          <w:tcPr>
            <w:tcW w:w="0" w:type="auto"/>
          </w:tcPr>
          <w:p w:rsidR="004F0575" w:rsidRDefault="00E53E04">
            <w:pPr>
              <w:jc w:val="center"/>
            </w:pPr>
            <w:bookmarkStart w:id="179" w:name="fig-utrecht1"/>
            <w:r>
              <w:rPr>
                <w:noProof/>
                <w:lang w:val="ca-ES"/>
              </w:rPr>
              <w:drawing>
                <wp:inline distT="0" distB="0" distL="0" distR="0">
                  <wp:extent cx="5473700" cy="371798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utrecht1.png"/>
                          <pic:cNvPicPr>
                            <a:picLocks noChangeAspect="1" noChangeArrowheads="1"/>
                          </pic:cNvPicPr>
                        </pic:nvPicPr>
                        <pic:blipFill>
                          <a:blip r:embed="rId44"/>
                          <a:stretch>
                            <a:fillRect/>
                          </a:stretch>
                        </pic:blipFill>
                        <pic:spPr bwMode="auto">
                          <a:xfrm>
                            <a:off x="0" y="0"/>
                            <a:ext cx="5473700" cy="3717984"/>
                          </a:xfrm>
                          <a:prstGeom prst="rect">
                            <a:avLst/>
                          </a:prstGeom>
                          <a:noFill/>
                          <a:ln w="9525">
                            <a:noFill/>
                            <a:headEnd/>
                            <a:tailEnd/>
                          </a:ln>
                        </pic:spPr>
                      </pic:pic>
                    </a:graphicData>
                  </a:graphic>
                </wp:inline>
              </w:drawing>
            </w:r>
          </w:p>
          <w:p w:rsidR="004F0575" w:rsidRDefault="00E53E04">
            <w:pPr>
              <w:pStyle w:val="ImageCaption"/>
              <w:spacing w:before="200"/>
            </w:pPr>
            <w:r>
              <w:lastRenderedPageBreak/>
              <w:t>Figura 5.4: Histograma de distancias entre los canales en la MRI y las obtenidas mediante la transformación del modelo de la biblioteca</w:t>
            </w:r>
          </w:p>
        </w:tc>
        <w:bookmarkEnd w:id="179"/>
      </w:tr>
    </w:tbl>
    <w:p w:rsidR="004F0575" w:rsidRDefault="00E53E04">
      <w:pPr>
        <w:pStyle w:val="Textindependent"/>
      </w:pPr>
      <w:r>
        <w:lastRenderedPageBreak/>
        <w:t>El método descrito en Otal2019_p et al. es de uso exclusivo para aplicadores plásticos, ya que las</w:t>
      </w:r>
      <w:r>
        <w:t xml:space="preserve"> </w:t>
      </w:r>
      <w:r>
        <w:rPr>
          <w:i/>
          <w:iCs/>
        </w:rPr>
        <w:t>dummies</w:t>
      </w:r>
      <w:r>
        <w:t xml:space="preserve"> del canal son visibles en la MRI. No así para aplicadores metálicos en donde una </w:t>
      </w:r>
      <w:r>
        <w:rPr>
          <w:i/>
          <w:iCs/>
        </w:rPr>
        <w:t>dummy</w:t>
      </w:r>
      <w:r>
        <w:t xml:space="preserve"> de ese tipo no es viable. En el trabajo de Otal2019_m et al.</w:t>
      </w:r>
      <w:hyperlink w:anchor="ref-otal2019_metal">
        <w:r>
          <w:rPr>
            <w:rStyle w:val="Enlla"/>
            <w:vertAlign w:val="superscript"/>
          </w:rPr>
          <w:t>105</w:t>
        </w:r>
      </w:hyperlink>
      <w:r>
        <w:t>, se propone un método diferente adaptado a los aplicado</w:t>
      </w:r>
      <w:r>
        <w:t>res metálicos, concretamente en el aplicador Fletcher (Mick, Eckert&amp;Ziegler, Germany). Dicho método se basa en obtener medidas de distancias en el aplicador ya implantado y mediante esta parametrización obtener un modelo virtual para la biblioteca del apli</w:t>
      </w:r>
      <w:r>
        <w:t>cador completo y tratarlo como si fuese rígido, al igual que se hizo para el aplicador Utrecht (</w:t>
      </w:r>
      <w:hyperlink w:anchor="fig-fletcher">
        <w:r>
          <w:rPr>
            <w:rStyle w:val="Enlla"/>
          </w:rPr>
          <w:t>figura 5.5</w:t>
        </w:r>
      </w:hyperlink>
      <w:r>
        <w:t>).</w:t>
      </w:r>
    </w:p>
    <w:tbl>
      <w:tblPr>
        <w:tblStyle w:val="Table"/>
        <w:tblW w:w="5000" w:type="pct"/>
        <w:tblLook w:val="0000" w:firstRow="0" w:lastRow="0" w:firstColumn="0" w:lastColumn="0" w:noHBand="0" w:noVBand="0"/>
      </w:tblPr>
      <w:tblGrid>
        <w:gridCol w:w="8639"/>
      </w:tblGrid>
      <w:tr w:rsidR="004F0575">
        <w:tc>
          <w:tcPr>
            <w:tcW w:w="0" w:type="auto"/>
          </w:tcPr>
          <w:tbl>
            <w:tblPr>
              <w:tblStyle w:val="Table"/>
              <w:tblW w:w="5000" w:type="pct"/>
              <w:tblLook w:val="0000" w:firstRow="0" w:lastRow="0" w:firstColumn="0" w:lastColumn="0" w:noHBand="0" w:noVBand="0"/>
            </w:tblPr>
            <w:tblGrid>
              <w:gridCol w:w="8166"/>
              <w:gridCol w:w="257"/>
            </w:tblGrid>
            <w:tr w:rsidR="004F0575">
              <w:tc>
                <w:tcPr>
                  <w:tcW w:w="0" w:type="auto"/>
                </w:tcPr>
                <w:tbl>
                  <w:tblPr>
                    <w:tblStyle w:val="Table"/>
                    <w:tblW w:w="5000" w:type="pct"/>
                    <w:tblLook w:val="0000" w:firstRow="0" w:lastRow="0" w:firstColumn="0" w:lastColumn="0" w:noHBand="0" w:noVBand="0"/>
                  </w:tblPr>
                  <w:tblGrid>
                    <w:gridCol w:w="7950"/>
                  </w:tblGrid>
                  <w:tr w:rsidR="004F0575">
                    <w:tc>
                      <w:tcPr>
                        <w:tcW w:w="0" w:type="auto"/>
                      </w:tcPr>
                      <w:p w:rsidR="004F0575" w:rsidRDefault="00E53E04">
                        <w:pPr>
                          <w:jc w:val="center"/>
                        </w:pPr>
                        <w:bookmarkStart w:id="180" w:name="fig-fletcher1"/>
                        <w:bookmarkStart w:id="181" w:name="fig-fletcher"/>
                        <w:r>
                          <w:rPr>
                            <w:noProof/>
                            <w:lang w:val="ca-ES"/>
                          </w:rPr>
                          <w:drawing>
                            <wp:inline distT="0" distB="0" distL="0" distR="0">
                              <wp:extent cx="2971800" cy="109550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g/fletcher2.png"/>
                                      <pic:cNvPicPr>
                                        <a:picLocks noChangeAspect="1" noChangeArrowheads="1"/>
                                      </pic:cNvPicPr>
                                    </pic:nvPicPr>
                                    <pic:blipFill>
                                      <a:blip r:embed="rId45"/>
                                      <a:stretch>
                                        <a:fillRect/>
                                      </a:stretch>
                                    </pic:blipFill>
                                    <pic:spPr bwMode="auto">
                                      <a:xfrm>
                                        <a:off x="0" y="0"/>
                                        <a:ext cx="2971800" cy="1095507"/>
                                      </a:xfrm>
                                      <a:prstGeom prst="rect">
                                        <a:avLst/>
                                      </a:prstGeom>
                                      <a:noFill/>
                                      <a:ln w="9525">
                                        <a:noFill/>
                                        <a:headEnd/>
                                        <a:tailEnd/>
                                      </a:ln>
                                    </pic:spPr>
                                  </pic:pic>
                                </a:graphicData>
                              </a:graphic>
                            </wp:inline>
                          </w:drawing>
                        </w:r>
                      </w:p>
                      <w:p w:rsidR="004F0575" w:rsidRDefault="00E53E04">
                        <w:pPr>
                          <w:pStyle w:val="ImageCaption"/>
                          <w:spacing w:before="200"/>
                        </w:pPr>
                        <w:r>
                          <w:t>(a) Detalle de los parámetros de distancia sobre un modelo de CAD</w:t>
                        </w:r>
                      </w:p>
                    </w:tc>
                    <w:bookmarkEnd w:id="180"/>
                  </w:tr>
                </w:tbl>
                <w:p w:rsidR="004F0575" w:rsidRDefault="004F0575"/>
              </w:tc>
              <w:tc>
                <w:tcPr>
                  <w:tcW w:w="0" w:type="auto"/>
                </w:tcPr>
                <w:p w:rsidR="004F0575" w:rsidRDefault="00E53E04">
                  <w:pPr>
                    <w:jc w:val="center"/>
                  </w:pPr>
                  <w:r>
                    <w:t xml:space="preserve"> </w:t>
                  </w:r>
                </w:p>
              </w:tc>
            </w:tr>
          </w:tbl>
          <w:p w:rsidR="004F0575" w:rsidRDefault="004F0575">
            <w:pPr>
              <w:framePr w:h="0" w:wrap="auto" w:hAnchor="margin" w:xAlign="right" w:yAlign="top"/>
            </w:pPr>
          </w:p>
          <w:tbl>
            <w:tblPr>
              <w:tblStyle w:val="Table"/>
              <w:tblW w:w="2500" w:type="pct"/>
              <w:tblLook w:val="0000" w:firstRow="0" w:lastRow="0" w:firstColumn="0" w:lastColumn="0" w:noHBand="0" w:noVBand="0"/>
            </w:tblPr>
            <w:tblGrid>
              <w:gridCol w:w="5112"/>
            </w:tblGrid>
            <w:tr w:rsidR="004F0575">
              <w:tc>
                <w:tcPr>
                  <w:tcW w:w="0" w:type="auto"/>
                </w:tcPr>
                <w:tbl>
                  <w:tblPr>
                    <w:tblStyle w:val="Table"/>
                    <w:tblW w:w="5000" w:type="pct"/>
                    <w:tblLook w:val="0000" w:firstRow="0" w:lastRow="0" w:firstColumn="0" w:lastColumn="0" w:noHBand="0" w:noVBand="0"/>
                  </w:tblPr>
                  <w:tblGrid>
                    <w:gridCol w:w="4896"/>
                  </w:tblGrid>
                  <w:tr w:rsidR="004F0575">
                    <w:tc>
                      <w:tcPr>
                        <w:tcW w:w="0" w:type="auto"/>
                      </w:tcPr>
                      <w:p w:rsidR="004F0575" w:rsidRDefault="00E53E04">
                        <w:pPr>
                          <w:jc w:val="center"/>
                        </w:pPr>
                        <w:bookmarkStart w:id="182" w:name="fig-fletcher2"/>
                        <w:r>
                          <w:rPr>
                            <w:noProof/>
                            <w:lang w:val="ca-ES"/>
                          </w:rPr>
                          <w:drawing>
                            <wp:inline distT="0" distB="0" distL="0" distR="0">
                              <wp:extent cx="2971800" cy="71714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g/fletcher1.png"/>
                                      <pic:cNvPicPr>
                                        <a:picLocks noChangeAspect="1" noChangeArrowheads="1"/>
                                      </pic:cNvPicPr>
                                    </pic:nvPicPr>
                                    <pic:blipFill>
                                      <a:blip r:embed="rId46"/>
                                      <a:stretch>
                                        <a:fillRect/>
                                      </a:stretch>
                                    </pic:blipFill>
                                    <pic:spPr bwMode="auto">
                                      <a:xfrm>
                                        <a:off x="0" y="0"/>
                                        <a:ext cx="2971800" cy="717143"/>
                                      </a:xfrm>
                                      <a:prstGeom prst="rect">
                                        <a:avLst/>
                                      </a:prstGeom>
                                      <a:noFill/>
                                      <a:ln w="9525">
                                        <a:noFill/>
                                        <a:headEnd/>
                                        <a:tailEnd/>
                                      </a:ln>
                                    </pic:spPr>
                                  </pic:pic>
                                </a:graphicData>
                              </a:graphic>
                            </wp:inline>
                          </w:drawing>
                        </w:r>
                      </w:p>
                      <w:p w:rsidR="004F0575" w:rsidRDefault="00E53E04">
                        <w:pPr>
                          <w:pStyle w:val="ImageCaption"/>
                          <w:spacing w:before="200"/>
                        </w:pPr>
                        <w:r>
                          <w:t>(b) Aplicador sobre la imagen desde la biblioteca de aplicadores de Sagiplan</w:t>
                        </w:r>
                      </w:p>
                    </w:tc>
                    <w:bookmarkEnd w:id="182"/>
                  </w:tr>
                </w:tbl>
                <w:p w:rsidR="004F0575" w:rsidRDefault="004F0575"/>
              </w:tc>
            </w:tr>
          </w:tbl>
          <w:p w:rsidR="004F0575" w:rsidRDefault="00E53E04">
            <w:pPr>
              <w:pStyle w:val="ImageCaption"/>
              <w:spacing w:before="200"/>
            </w:pPr>
            <w:r>
              <w:t>Figura 5.5: Aplicador Fletcher de Mick</w:t>
            </w:r>
          </w:p>
        </w:tc>
        <w:bookmarkEnd w:id="181"/>
      </w:tr>
    </w:tbl>
    <w:p w:rsidR="004F0575" w:rsidRDefault="00E53E04">
      <w:pPr>
        <w:pStyle w:val="Textindependent"/>
      </w:pPr>
      <w:r>
        <w:t>Posteriormente, en el año 2021 Otal2021 et al.</w:t>
      </w:r>
      <w:hyperlink w:anchor="ref-otal2021">
        <w:r>
          <w:rPr>
            <w:rStyle w:val="Enlla"/>
            <w:vertAlign w:val="superscript"/>
          </w:rPr>
          <w:t>106</w:t>
        </w:r>
      </w:hyperlink>
      <w:r>
        <w:t xml:space="preserve"> presentaron en la reunión de la American Brachyther</w:t>
      </w:r>
      <w:r>
        <w:t>apy Society (ABS) una herramienta para facilitar y ampliar la reconstrucción de apicadores plásticos sobre MRI, nuevamente sobre el aplicador Utrecht. Dicha herramienta está desarrollada sobre la plataforma 3DSlicer</w:t>
      </w:r>
      <w:hyperlink w:anchor="ref-fedorov2012">
        <w:r>
          <w:rPr>
            <w:rStyle w:val="Enlla"/>
            <w:vertAlign w:val="superscript"/>
          </w:rPr>
          <w:t>107</w:t>
        </w:r>
      </w:hyperlink>
      <w:r>
        <w:t xml:space="preserve"> y además de las soluciones aportadas en Otal2019_p et al., ha sido añadida una herramienta que permite la reconstrucción de la parte intersticial a partir de la parte intracavitaria. Las ideas principales para la construcción de la herramienta son las apo</w:t>
      </w:r>
      <w:r>
        <w:t>rtadas en el artículo de Otal2017.</w:t>
      </w:r>
    </w:p>
    <w:p w:rsidR="004F0575" w:rsidRDefault="00E53E04">
      <w:pPr>
        <w:pStyle w:val="Textindependent"/>
      </w:pPr>
      <w:r>
        <w:t>Una vez posicionada la parte intracavitaria se seleccionan en un desplegable las agujas colocadas en el implante y se introduce el valor de la profundidad de cada una de ellas, valor registrado por el responsable del impl</w:t>
      </w:r>
      <w:r>
        <w:t>ante (</w:t>
      </w:r>
      <w:hyperlink w:anchor="fig-utrecht2">
        <w:r>
          <w:rPr>
            <w:rStyle w:val="Enlla"/>
          </w:rPr>
          <w:t>figura 5.6 (a)</w:t>
        </w:r>
      </w:hyperlink>
      <w:r>
        <w:t xml:space="preserve">). El </w:t>
      </w:r>
      <w:r>
        <w:lastRenderedPageBreak/>
        <w:t xml:space="preserve">punto de salida de cada una de las agujas es conocido de la parte intracavitaria, esto unido a los puntos registrados sobre la imagen de cada una de las agujas es ajustado a un spline polinómico </w:t>
      </w:r>
      <w:r>
        <w:t>que tiene la longitud aportada anteriormente (</w:t>
      </w:r>
      <w:hyperlink w:anchor="fig-utrecht3">
        <w:r>
          <w:rPr>
            <w:rStyle w:val="Enlla"/>
          </w:rPr>
          <w:t>figura 5.6 (b)</w:t>
        </w:r>
      </w:hyperlink>
      <w:r>
        <w:t>).</w:t>
      </w:r>
    </w:p>
    <w:tbl>
      <w:tblPr>
        <w:tblStyle w:val="Table"/>
        <w:tblW w:w="5000" w:type="pct"/>
        <w:tblLook w:val="0000" w:firstRow="0" w:lastRow="0" w:firstColumn="0" w:lastColumn="0" w:noHBand="0" w:noVBand="0"/>
      </w:tblPr>
      <w:tblGrid>
        <w:gridCol w:w="8639"/>
      </w:tblGrid>
      <w:tr w:rsidR="004F0575">
        <w:tc>
          <w:tcPr>
            <w:tcW w:w="0" w:type="auto"/>
          </w:tcPr>
          <w:tbl>
            <w:tblPr>
              <w:tblStyle w:val="Table"/>
              <w:tblW w:w="5000" w:type="pct"/>
              <w:tblLook w:val="0000" w:firstRow="0" w:lastRow="0" w:firstColumn="0" w:lastColumn="0" w:noHBand="0" w:noVBand="0"/>
            </w:tblPr>
            <w:tblGrid>
              <w:gridCol w:w="8075"/>
              <w:gridCol w:w="348"/>
            </w:tblGrid>
            <w:tr w:rsidR="004F0575">
              <w:tc>
                <w:tcPr>
                  <w:tcW w:w="0" w:type="auto"/>
                </w:tcPr>
                <w:tbl>
                  <w:tblPr>
                    <w:tblStyle w:val="Table"/>
                    <w:tblW w:w="5000" w:type="pct"/>
                    <w:tblLook w:val="0000" w:firstRow="0" w:lastRow="0" w:firstColumn="0" w:lastColumn="0" w:noHBand="0" w:noVBand="0"/>
                  </w:tblPr>
                  <w:tblGrid>
                    <w:gridCol w:w="7859"/>
                  </w:tblGrid>
                  <w:tr w:rsidR="004F0575">
                    <w:tc>
                      <w:tcPr>
                        <w:tcW w:w="0" w:type="auto"/>
                      </w:tcPr>
                      <w:p w:rsidR="004F0575" w:rsidRDefault="00E53E04">
                        <w:pPr>
                          <w:jc w:val="center"/>
                        </w:pPr>
                        <w:bookmarkStart w:id="183" w:name="fig-utrecht2"/>
                        <w:bookmarkStart w:id="184" w:name="fig-utrecht"/>
                        <w:r>
                          <w:rPr>
                            <w:noProof/>
                            <w:lang w:val="ca-ES"/>
                          </w:rPr>
                          <w:drawing>
                            <wp:inline distT="0" distB="0" distL="0" distR="0">
                              <wp:extent cx="2971800" cy="138818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mg/utrecht2.png"/>
                                      <pic:cNvPicPr>
                                        <a:picLocks noChangeAspect="1" noChangeArrowheads="1"/>
                                      </pic:cNvPicPr>
                                    </pic:nvPicPr>
                                    <pic:blipFill>
                                      <a:blip r:embed="rId47"/>
                                      <a:stretch>
                                        <a:fillRect/>
                                      </a:stretch>
                                    </pic:blipFill>
                                    <pic:spPr bwMode="auto">
                                      <a:xfrm>
                                        <a:off x="0" y="0"/>
                                        <a:ext cx="2971800" cy="1388181"/>
                                      </a:xfrm>
                                      <a:prstGeom prst="rect">
                                        <a:avLst/>
                                      </a:prstGeom>
                                      <a:noFill/>
                                      <a:ln w="9525">
                                        <a:noFill/>
                                        <a:headEnd/>
                                        <a:tailEnd/>
                                      </a:ln>
                                    </pic:spPr>
                                  </pic:pic>
                                </a:graphicData>
                              </a:graphic>
                            </wp:inline>
                          </w:drawing>
                        </w:r>
                      </w:p>
                      <w:p w:rsidR="004F0575" w:rsidRDefault="00E53E04">
                        <w:pPr>
                          <w:pStyle w:val="ImageCaption"/>
                          <w:spacing w:before="200"/>
                        </w:pPr>
                        <w:r>
                          <w:t>(a) Formulario con la información del implante</w:t>
                        </w:r>
                      </w:p>
                    </w:tc>
                    <w:bookmarkEnd w:id="183"/>
                  </w:tr>
                </w:tbl>
                <w:p w:rsidR="004F0575" w:rsidRDefault="004F0575"/>
              </w:tc>
              <w:tc>
                <w:tcPr>
                  <w:tcW w:w="0" w:type="auto"/>
                </w:tcPr>
                <w:p w:rsidR="004F0575" w:rsidRDefault="00E53E04">
                  <w:pPr>
                    <w:jc w:val="center"/>
                  </w:pPr>
                  <w:r>
                    <w:t xml:space="preserve"> </w:t>
                  </w:r>
                </w:p>
              </w:tc>
            </w:tr>
          </w:tbl>
          <w:p w:rsidR="004F0575" w:rsidRDefault="004F0575">
            <w:pPr>
              <w:framePr w:h="0" w:wrap="auto" w:hAnchor="margin" w:xAlign="right" w:yAlign="top"/>
            </w:pPr>
          </w:p>
          <w:tbl>
            <w:tblPr>
              <w:tblStyle w:val="Table"/>
              <w:tblW w:w="2500" w:type="pct"/>
              <w:tblLook w:val="0000" w:firstRow="0" w:lastRow="0" w:firstColumn="0" w:lastColumn="0" w:noHBand="0" w:noVBand="0"/>
            </w:tblPr>
            <w:tblGrid>
              <w:gridCol w:w="5112"/>
            </w:tblGrid>
            <w:tr w:rsidR="004F0575">
              <w:tc>
                <w:tcPr>
                  <w:tcW w:w="0" w:type="auto"/>
                </w:tcPr>
                <w:tbl>
                  <w:tblPr>
                    <w:tblStyle w:val="Table"/>
                    <w:tblW w:w="5000" w:type="pct"/>
                    <w:tblLook w:val="0000" w:firstRow="0" w:lastRow="0" w:firstColumn="0" w:lastColumn="0" w:noHBand="0" w:noVBand="0"/>
                  </w:tblPr>
                  <w:tblGrid>
                    <w:gridCol w:w="4896"/>
                  </w:tblGrid>
                  <w:tr w:rsidR="004F0575">
                    <w:tc>
                      <w:tcPr>
                        <w:tcW w:w="0" w:type="auto"/>
                      </w:tcPr>
                      <w:p w:rsidR="004F0575" w:rsidRDefault="00E53E04">
                        <w:pPr>
                          <w:jc w:val="center"/>
                        </w:pPr>
                        <w:bookmarkStart w:id="185" w:name="fig-utrecht3"/>
                        <w:r>
                          <w:rPr>
                            <w:noProof/>
                            <w:lang w:val="ca-ES"/>
                          </w:rPr>
                          <w:drawing>
                            <wp:inline distT="0" distB="0" distL="0" distR="0">
                              <wp:extent cx="2971800" cy="1466744"/>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g/utrecht3.png"/>
                                      <pic:cNvPicPr>
                                        <a:picLocks noChangeAspect="1" noChangeArrowheads="1"/>
                                      </pic:cNvPicPr>
                                    </pic:nvPicPr>
                                    <pic:blipFill>
                                      <a:blip r:embed="rId48"/>
                                      <a:stretch>
                                        <a:fillRect/>
                                      </a:stretch>
                                    </pic:blipFill>
                                    <pic:spPr bwMode="auto">
                                      <a:xfrm>
                                        <a:off x="0" y="0"/>
                                        <a:ext cx="2971800" cy="1466744"/>
                                      </a:xfrm>
                                      <a:prstGeom prst="rect">
                                        <a:avLst/>
                                      </a:prstGeom>
                                      <a:noFill/>
                                      <a:ln w="9525">
                                        <a:noFill/>
                                        <a:headEnd/>
                                        <a:tailEnd/>
                                      </a:ln>
                                    </pic:spPr>
                                  </pic:pic>
                                </a:graphicData>
                              </a:graphic>
                            </wp:inline>
                          </w:drawing>
                        </w:r>
                      </w:p>
                      <w:p w:rsidR="004F0575" w:rsidRDefault="00E53E04">
                        <w:pPr>
                          <w:pStyle w:val="ImageCaption"/>
                          <w:spacing w:before="200"/>
                        </w:pPr>
                        <w:r>
                          <w:t>(b) Vista en 3DSlicer del implante completo</w:t>
                        </w:r>
                      </w:p>
                    </w:tc>
                    <w:bookmarkEnd w:id="185"/>
                  </w:tr>
                </w:tbl>
                <w:p w:rsidR="004F0575" w:rsidRDefault="004F0575"/>
              </w:tc>
            </w:tr>
          </w:tbl>
          <w:p w:rsidR="004F0575" w:rsidRDefault="00E53E04">
            <w:pPr>
              <w:pStyle w:val="ImageCaption"/>
              <w:spacing w:before="200"/>
            </w:pPr>
            <w:r>
              <w:t>Figura 5.6: Herramienta en 3DSlicer para la reconstrucción del aplicador Utrecht</w:t>
            </w:r>
          </w:p>
        </w:tc>
        <w:bookmarkEnd w:id="184"/>
      </w:tr>
    </w:tbl>
    <w:p w:rsidR="004F0575" w:rsidRDefault="00E53E04">
      <w:pPr>
        <w:pStyle w:val="Textindependent"/>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w:t>
      </w:r>
      <w:r>
        <w:t>viene incluída con el paquete básico. La salida que aporta son las coordenadas de cada punto de parada de la fuente para todos los canales del aplicador, tanto los intracavitarios como los intersticiales. Dichos valores se pueden introducir en el planifica</w:t>
      </w:r>
      <w:r>
        <w:t>dor a mano, lo cual es bastante tedioso y con peligro de cometer errores de transcripción o diseñar algún procedimiento de exportación de ficheros que permita al planificador importarlo de manera automática. El procedimiento completo de reconstrucción se p</w:t>
      </w:r>
      <w:r>
        <w:t xml:space="preserve">uede visionar en la plataforma de vídeos </w:t>
      </w:r>
      <w:hyperlink r:id="rId49">
        <w:r>
          <w:rPr>
            <w:rStyle w:val="Enlla"/>
          </w:rPr>
          <w:t>Youtube</w:t>
        </w:r>
      </w:hyperlink>
      <w:r>
        <w:t>. Además de como herramienta de reconstrucción, también puede ser utilizada como herramienta de anotación para que los ficheros resultantes puedan ser útiles co</w:t>
      </w:r>
      <w:r>
        <w:t>mo datos para el entrenamiento de algoritmos de inteligencia artificial que posibiliten el desarrollo de soluciones de autoreconstrucción.</w:t>
      </w:r>
    </w:p>
    <w:p w:rsidR="004F0575" w:rsidRDefault="00E53E04">
      <w:pPr>
        <w:pStyle w:val="Textindependent"/>
      </w:pPr>
      <w:r>
        <w:lastRenderedPageBreak/>
        <w:t>El desarrollo de todas las innovaciones expuestas previamente unidas a la inquietud sobre las carencias de los TPSs a</w:t>
      </w:r>
      <w:r>
        <w:t>ctuales de un grupo de profesionales, físicos médicos y oncólogos radioterápicos, con sólida experiencia en el tratamiento de tumores de cérvix en braquiterapia intersticial con MRI exclusiva, fueron el germen de la publicación Otal2022.</w:t>
      </w:r>
    </w:p>
    <w:p w:rsidR="004F0575" w:rsidRDefault="00E53E04">
      <w:pPr>
        <w:pStyle w:val="Ttol1"/>
      </w:pPr>
      <w:bookmarkStart w:id="186" w:name="bibliografía"/>
      <w:bookmarkStart w:id="187" w:name="_Toc148617820"/>
      <w:bookmarkEnd w:id="174"/>
      <w:bookmarkEnd w:id="164"/>
      <w:r>
        <w:t>Bibliografía</w:t>
      </w:r>
      <w:bookmarkEnd w:id="187"/>
    </w:p>
    <w:p w:rsidR="004F0575" w:rsidRDefault="00E53E04">
      <w:bookmarkStart w:id="188" w:name="ref-goodwin1968"/>
      <w:bookmarkStart w:id="189" w:name="refs"/>
      <w:r>
        <w:t xml:space="preserve">1. </w:t>
      </w:r>
      <w:r>
        <w:tab/>
        <w:t>G</w:t>
      </w:r>
      <w:r>
        <w:t xml:space="preserve">oodwin PN. Radium Dosage: The Manchester SystemRadium Dosage: The Manchester System. Edited byMeredithW. J., D. Sc., F. Inst. P. Compiled from articles </w:t>
      </w:r>
      <w:proofErr w:type="gramStart"/>
      <w:r>
        <w:t>byPatersonRalston,SpiersF</w:t>
      </w:r>
      <w:proofErr w:type="gramEnd"/>
      <w:r>
        <w:t xml:space="preserve">. </w:t>
      </w:r>
      <w:proofErr w:type="gramStart"/>
      <w:r>
        <w:t>W.,StephensonS</w:t>
      </w:r>
      <w:proofErr w:type="gramEnd"/>
      <w:r>
        <w:t xml:space="preserve">. </w:t>
      </w:r>
      <w:proofErr w:type="gramStart"/>
      <w:r>
        <w:t>K,ParkerH</w:t>
      </w:r>
      <w:proofErr w:type="gramEnd"/>
      <w:r>
        <w:t xml:space="preserve">. </w:t>
      </w:r>
      <w:proofErr w:type="gramStart"/>
      <w:r>
        <w:t>M.,TodM</w:t>
      </w:r>
      <w:proofErr w:type="gramEnd"/>
      <w:r>
        <w:t xml:space="preserve">. C., andMeredithW. </w:t>
      </w:r>
      <w:proofErr w:type="gramStart"/>
      <w:r>
        <w:t>J..</w:t>
      </w:r>
      <w:proofErr w:type="gramEnd"/>
      <w:r>
        <w:t xml:space="preserve"> Cloth, $8.75; 42s. </w:t>
      </w:r>
      <w:r>
        <w:t xml:space="preserve">Pp. 170, with 66 figures. Edinburgh, E. &amp; S. Livingstone; Baltimore, Md., Williams &amp; Wilkins Co., 2d ed., 1967. </w:t>
      </w:r>
      <w:r>
        <w:rPr>
          <w:i/>
          <w:iCs/>
        </w:rPr>
        <w:t>Radiology</w:t>
      </w:r>
      <w:r>
        <w:t>. 1968;91(1):175-175. doi:</w:t>
      </w:r>
      <w:hyperlink r:id="rId50">
        <w:r>
          <w:rPr>
            <w:rStyle w:val="Enlla"/>
          </w:rPr>
          <w:t>10.1148/91.1.175a</w:t>
        </w:r>
      </w:hyperlink>
    </w:p>
    <w:p w:rsidR="004F0575" w:rsidRDefault="00E53E04">
      <w:bookmarkStart w:id="190" w:name="ref-adosage1934"/>
      <w:bookmarkEnd w:id="188"/>
      <w:r>
        <w:t xml:space="preserve">2. </w:t>
      </w:r>
      <w:r>
        <w:tab/>
        <w:t>A Dosage System for Gamma Ray Ther</w:t>
      </w:r>
      <w:r>
        <w:t xml:space="preserve">apy. </w:t>
      </w:r>
      <w:r>
        <w:rPr>
          <w:i/>
          <w:iCs/>
        </w:rPr>
        <w:t>The British Journal of Radiology</w:t>
      </w:r>
      <w:r>
        <w:t>. 1934;7(82):578-579. doi:</w:t>
      </w:r>
      <w:hyperlink r:id="rId51">
        <w:r>
          <w:rPr>
            <w:rStyle w:val="Enlla"/>
          </w:rPr>
          <w:t>10.1259/0007-1285-7-82-578</w:t>
        </w:r>
      </w:hyperlink>
    </w:p>
    <w:p w:rsidR="004F0575" w:rsidRDefault="00E53E04">
      <w:bookmarkStart w:id="191" w:name="ref-parker1938"/>
      <w:bookmarkEnd w:id="190"/>
      <w:r>
        <w:t xml:space="preserve">3. </w:t>
      </w:r>
      <w:r>
        <w:tab/>
        <w:t xml:space="preserve">Parker HM. A Dosage System for Interstitial Radium Therapy. Part IIPhysical Aspects. </w:t>
      </w:r>
      <w:r>
        <w:rPr>
          <w:i/>
          <w:iCs/>
        </w:rPr>
        <w:t>The British Journal of Radiology</w:t>
      </w:r>
      <w:r>
        <w:t>. 1938;11(125):313-340. doi:</w:t>
      </w:r>
      <w:hyperlink r:id="rId52">
        <w:r>
          <w:rPr>
            <w:rStyle w:val="Enlla"/>
          </w:rPr>
          <w:t>10.1259/0007-1285-11-125-313</w:t>
        </w:r>
      </w:hyperlink>
    </w:p>
    <w:p w:rsidR="004F0575" w:rsidRDefault="00E53E04">
      <w:bookmarkStart w:id="192" w:name="ref-thetrea1949b"/>
      <w:bookmarkEnd w:id="191"/>
      <w:r>
        <w:t xml:space="preserve">4. </w:t>
      </w:r>
      <w:r>
        <w:tab/>
        <w:t>The Treatment of Malignant Disease by Radium and X-Rays, Being a Practice of RadiotherapyThe Treatm</w:t>
      </w:r>
      <w:r>
        <w:t>ent of Malignant Disease by Radium and X-Rays, Being a Practice of Radiotherapy. By PatersonRalston, M.C., M.D., F.R.C.S.E., D.M.R.E., F.F.R., Christie Hospital and Holt Radium Institute, Manchester. A volume of 622 pages, with numerous figures, tables, an</w:t>
      </w:r>
      <w:r>
        <w:t xml:space="preserve">d charts. Published by Butler and Tanner, Ltd., Frome and London The Williams &amp; Wilkins Co., Baltimore, 1948. Price $11.00. </w:t>
      </w:r>
      <w:r>
        <w:rPr>
          <w:i/>
          <w:iCs/>
        </w:rPr>
        <w:t>Radiology</w:t>
      </w:r>
      <w:r>
        <w:t>. 1949;52(1):125-125. doi:</w:t>
      </w:r>
      <w:hyperlink r:id="rId53">
        <w:r>
          <w:rPr>
            <w:rStyle w:val="Enlla"/>
          </w:rPr>
          <w:t>10.1148/52.1.125a</w:t>
        </w:r>
      </w:hyperlink>
    </w:p>
    <w:p w:rsidR="004F0575" w:rsidRDefault="00E53E04">
      <w:bookmarkStart w:id="193" w:name="ref-jemal2008"/>
      <w:bookmarkEnd w:id="192"/>
      <w:r>
        <w:t xml:space="preserve">5. </w:t>
      </w:r>
      <w:r>
        <w:tab/>
        <w:t>Jemal A, Siegel R, War</w:t>
      </w:r>
      <w:r>
        <w:t xml:space="preserve">d E, et al. Cancer Statistics, 2008. </w:t>
      </w:r>
      <w:r>
        <w:rPr>
          <w:i/>
          <w:iCs/>
        </w:rPr>
        <w:t>CA: A Cancer Journal for Clinicians</w:t>
      </w:r>
      <w:r>
        <w:t>. 2008;58(2):71-96. doi:</w:t>
      </w:r>
      <w:hyperlink r:id="rId54">
        <w:r>
          <w:rPr>
            <w:rStyle w:val="Enlla"/>
          </w:rPr>
          <w:t>10.3322/ca.2007.0010</w:t>
        </w:r>
      </w:hyperlink>
    </w:p>
    <w:p w:rsidR="004F0575" w:rsidRDefault="00E53E04">
      <w:bookmarkStart w:id="194" w:name="ref-tod1938"/>
      <w:bookmarkEnd w:id="193"/>
      <w:r>
        <w:t xml:space="preserve">6. </w:t>
      </w:r>
      <w:r>
        <w:tab/>
        <w:t xml:space="preserve">Tod MC, Meredith WJ. A Dosage System for Use in the Treatment of Cancer of the </w:t>
      </w:r>
      <w:r>
        <w:t xml:space="preserve">Uterine Cervix. </w:t>
      </w:r>
      <w:r>
        <w:rPr>
          <w:i/>
          <w:iCs/>
        </w:rPr>
        <w:t>The British Journal of Radiology</w:t>
      </w:r>
      <w:r>
        <w:t>. 1938;11(132):809-824. doi:</w:t>
      </w:r>
      <w:hyperlink r:id="rId55">
        <w:r>
          <w:rPr>
            <w:rStyle w:val="Enlla"/>
          </w:rPr>
          <w:t>10.1259/0007-1285-11-132-809</w:t>
        </w:r>
      </w:hyperlink>
    </w:p>
    <w:p w:rsidR="004F0575" w:rsidRDefault="00E53E04">
      <w:bookmarkStart w:id="195" w:name="ref-tod1953"/>
      <w:bookmarkEnd w:id="194"/>
      <w:r>
        <w:t xml:space="preserve">7. </w:t>
      </w:r>
      <w:r>
        <w:tab/>
        <w:t>Tod M, Meredith WJ. Treatment of Cancer of the Cervix UteriA Revised “Manchester Me</w:t>
      </w:r>
      <w:r>
        <w:t xml:space="preserve">thod”. </w:t>
      </w:r>
      <w:r>
        <w:rPr>
          <w:i/>
          <w:iCs/>
        </w:rPr>
        <w:t>The British Journal of Radiology</w:t>
      </w:r>
      <w:r>
        <w:t>. 1953;26(305):252-257. doi:</w:t>
      </w:r>
      <w:hyperlink r:id="rId56">
        <w:r>
          <w:rPr>
            <w:rStyle w:val="Enlla"/>
          </w:rPr>
          <w:t>10.1259/0007-1285-26-305-252</w:t>
        </w:r>
      </w:hyperlink>
    </w:p>
    <w:p w:rsidR="004F0575" w:rsidRDefault="00E53E04">
      <w:bookmarkStart w:id="196" w:name="ref-yordy2012"/>
      <w:bookmarkEnd w:id="195"/>
      <w:r>
        <w:t xml:space="preserve">8. </w:t>
      </w:r>
      <w:r>
        <w:tab/>
        <w:t xml:space="preserve">Yordy JS, Almond PR, Delclos L. Development of the M. D. Anderson Cancer Center Gynecologic </w:t>
      </w:r>
      <w:r>
        <w:t xml:space="preserve">Applicators for the Treatment of Cervical Cancer: Historical Analysis. </w:t>
      </w:r>
      <w:r>
        <w:rPr>
          <w:i/>
          <w:iCs/>
        </w:rPr>
        <w:t>International Journal of Radiation Oncology*Biology*Physics</w:t>
      </w:r>
      <w:r>
        <w:t>. 2012;82(4):1445-1453. doi:</w:t>
      </w:r>
      <w:hyperlink r:id="rId57">
        <w:r>
          <w:rPr>
            <w:rStyle w:val="Enlla"/>
          </w:rPr>
          <w:t>10.1016/j.ijrobp.2011.05.029</w:t>
        </w:r>
      </w:hyperlink>
    </w:p>
    <w:p w:rsidR="004F0575" w:rsidRDefault="00E53E04">
      <w:bookmarkStart w:id="197" w:name="ref-pötter2001"/>
      <w:bookmarkEnd w:id="196"/>
      <w:r>
        <w:lastRenderedPageBreak/>
        <w:t xml:space="preserve">9. </w:t>
      </w:r>
      <w:r>
        <w:tab/>
        <w:t>P</w:t>
      </w:r>
      <w:r>
        <w:t xml:space="preserve">ötter R, Van Limbergen E, Gerstner N, Wambersie A. Survey of the use of the ICRU 38 in recording and reporting cervical cancer brachytherapy. </w:t>
      </w:r>
      <w:r>
        <w:rPr>
          <w:i/>
          <w:iCs/>
        </w:rPr>
        <w:t>Radiotherapy and Oncology</w:t>
      </w:r>
      <w:r>
        <w:t>. 2001;58(1):11-18. doi:</w:t>
      </w:r>
      <w:hyperlink r:id="rId58">
        <w:r>
          <w:rPr>
            <w:rStyle w:val="Enlla"/>
          </w:rPr>
          <w:t>10.1016/s0167-8140(00)00266-8</w:t>
        </w:r>
      </w:hyperlink>
    </w:p>
    <w:p w:rsidR="004F0575" w:rsidRDefault="00E53E04">
      <w:bookmarkStart w:id="198" w:name="ref-onal2009a"/>
      <w:bookmarkEnd w:id="197"/>
      <w:r>
        <w:t xml:space="preserve">10. </w:t>
      </w:r>
      <w:r>
        <w:tab/>
        <w:t xml:space="preserve">Onal C, Arslan G, Topkan E, et al. Comparison of conventional and CT-based planning for intracavitary brachytherapy for cervical cancer: target volume coverage and organs at risk doses. </w:t>
      </w:r>
      <w:r>
        <w:rPr>
          <w:i/>
          <w:iCs/>
        </w:rPr>
        <w:t xml:space="preserve">Journal of Experimental &amp; Clinical </w:t>
      </w:r>
      <w:r>
        <w:rPr>
          <w:i/>
          <w:iCs/>
        </w:rPr>
        <w:t>Cancer Research</w:t>
      </w:r>
      <w:r>
        <w:t>. 2009;28(1). doi:</w:t>
      </w:r>
      <w:hyperlink r:id="rId59">
        <w:r>
          <w:rPr>
            <w:rStyle w:val="Enlla"/>
          </w:rPr>
          <w:t>10.1186/1756-9966-28-95</w:t>
        </w:r>
      </w:hyperlink>
    </w:p>
    <w:p w:rsidR="004F0575" w:rsidRDefault="00E53E04">
      <w:bookmarkStart w:id="199" w:name="ref-sagae2023"/>
      <w:bookmarkEnd w:id="198"/>
      <w:r>
        <w:t xml:space="preserve">11. </w:t>
      </w:r>
      <w:r>
        <w:tab/>
        <w:t>Sagae S, Toita T, Matsuura M, et al. Improvement in radiation techniques for locally advanced cervical cancer during the last two decad</w:t>
      </w:r>
      <w:r>
        <w:t xml:space="preserve">es. </w:t>
      </w:r>
      <w:r>
        <w:rPr>
          <w:i/>
          <w:iCs/>
        </w:rPr>
        <w:t>International Journal of Gynecologic Cancer</w:t>
      </w:r>
      <w:r>
        <w:t>. 2023;33(8):1295-1303. doi:</w:t>
      </w:r>
      <w:hyperlink r:id="rId60">
        <w:r>
          <w:rPr>
            <w:rStyle w:val="Enlla"/>
          </w:rPr>
          <w:t>10.1136/ijgc-2022-004230</w:t>
        </w:r>
      </w:hyperlink>
    </w:p>
    <w:p w:rsidR="004F0575" w:rsidRDefault="00E53E04">
      <w:bookmarkStart w:id="200" w:name="ref-haie-meder2005"/>
      <w:bookmarkEnd w:id="199"/>
      <w:r>
        <w:t xml:space="preserve">12. </w:t>
      </w:r>
      <w:r>
        <w:tab/>
        <w:t>Haie-Meder C, Pötter R, Van Limbergen E, et al. Recommendations from Gynaecological (GYN) G</w:t>
      </w:r>
      <w:r>
        <w:t xml:space="preserve">EC-ESTRO Working Group☆ (I): concepts and terms in 3D image based 3D treatment planning in cervix cancer brachytherapy with emphasis on MRI assessment of GTV and CTV. </w:t>
      </w:r>
      <w:r>
        <w:rPr>
          <w:i/>
          <w:iCs/>
        </w:rPr>
        <w:t>Radiotherapy and Oncology</w:t>
      </w:r>
      <w:r>
        <w:t>. 2005;74(3):235-245. doi:</w:t>
      </w:r>
      <w:hyperlink r:id="rId61">
        <w:r>
          <w:rPr>
            <w:rStyle w:val="Enlla"/>
          </w:rPr>
          <w:t>10.1016/j.radonc.2004.12.015</w:t>
        </w:r>
      </w:hyperlink>
    </w:p>
    <w:p w:rsidR="004F0575" w:rsidRDefault="00E53E04">
      <w:bookmarkStart w:id="201" w:name="ref-charra-brunaud2012"/>
      <w:bookmarkEnd w:id="200"/>
      <w:r>
        <w:t xml:space="preserve">13. </w:t>
      </w:r>
      <w:r>
        <w:tab/>
        <w:t>Charra-Brunaud C, Harter V, Delannes M, et al. Impact of 3D image-based PDR brachytherapy on outcome of patients treated for cervix carcinoma in France: Results of the French STIC prospective stud</w:t>
      </w:r>
      <w:r>
        <w:t xml:space="preserve">y. </w:t>
      </w:r>
      <w:r>
        <w:rPr>
          <w:i/>
          <w:iCs/>
        </w:rPr>
        <w:t>Radiotherapy and Oncology</w:t>
      </w:r>
      <w:r>
        <w:t>. 2012;103(3):305-313. doi:</w:t>
      </w:r>
      <w:hyperlink r:id="rId62">
        <w:r>
          <w:rPr>
            <w:rStyle w:val="Enlla"/>
          </w:rPr>
          <w:t>10.1016/j.radonc.2012.04.007</w:t>
        </w:r>
      </w:hyperlink>
    </w:p>
    <w:p w:rsidR="004F0575" w:rsidRDefault="00E53E04">
      <w:bookmarkStart w:id="202" w:name="ref-mayadev2017"/>
      <w:bookmarkEnd w:id="201"/>
      <w:r>
        <w:t xml:space="preserve">14. </w:t>
      </w:r>
      <w:r>
        <w:tab/>
      </w:r>
      <w:r>
        <w:t xml:space="preserve">Mayadev J, Viswanathan A, Liu Y, et al. American Brachytherapy Task Group Report: A pooled analysis of clinical outcomes for high-dose-rate brachytherapy for cervical cancer. </w:t>
      </w:r>
      <w:r>
        <w:rPr>
          <w:i/>
          <w:iCs/>
        </w:rPr>
        <w:t>Brachytherapy</w:t>
      </w:r>
      <w:r>
        <w:t>. 2017;16(1):22-43. doi:</w:t>
      </w:r>
      <w:hyperlink r:id="rId63">
        <w:r>
          <w:rPr>
            <w:rStyle w:val="Enlla"/>
          </w:rPr>
          <w:t>10.1016/j.brachy.2016.03.008</w:t>
        </w:r>
      </w:hyperlink>
    </w:p>
    <w:p w:rsidR="004F0575" w:rsidRDefault="00E53E04">
      <w:bookmarkStart w:id="203" w:name="ref-viswanathan2010"/>
      <w:bookmarkEnd w:id="202"/>
      <w:r>
        <w:t xml:space="preserve">15. </w:t>
      </w:r>
      <w:r>
        <w:tab/>
        <w:t xml:space="preserve">Viswanathan AN, Erickson BA. Three-Dimensional Imaging in Gynecologic Brachytherapy: A Survey of the American Brachytherapy Society. </w:t>
      </w:r>
      <w:r>
        <w:rPr>
          <w:i/>
          <w:iCs/>
        </w:rPr>
        <w:t>International Journal of Radiation Oncology*Biology*Physics</w:t>
      </w:r>
      <w:r>
        <w:t>. 2010;76(</w:t>
      </w:r>
      <w:r>
        <w:t>1):104-109. doi:</w:t>
      </w:r>
      <w:hyperlink r:id="rId64">
        <w:r>
          <w:rPr>
            <w:rStyle w:val="Enlla"/>
          </w:rPr>
          <w:t>10.1016/j.ijrobp.2009.01.043</w:t>
        </w:r>
      </w:hyperlink>
    </w:p>
    <w:p w:rsidR="004F0575" w:rsidRDefault="00E53E04">
      <w:bookmarkStart w:id="204" w:name="ref-ICRU38"/>
      <w:bookmarkEnd w:id="203"/>
      <w:r>
        <w:t xml:space="preserve">16. </w:t>
      </w:r>
      <w:r>
        <w:tab/>
        <w:t xml:space="preserve">ICRU. </w:t>
      </w:r>
      <w:r>
        <w:rPr>
          <w:i/>
          <w:iCs/>
        </w:rPr>
        <w:t>ICRU Report 38: Dose and Volume Specification for Reporting Intracavitary Therapy in Gynecology</w:t>
      </w:r>
      <w:r>
        <w:t>. International Commission on Radiation U</w:t>
      </w:r>
      <w:r>
        <w:t>nits; Measurements; 1985.</w:t>
      </w:r>
    </w:p>
    <w:p w:rsidR="004F0575" w:rsidRDefault="00E53E04">
      <w:bookmarkStart w:id="205" w:name="ref-dimopoulos2006"/>
      <w:bookmarkEnd w:id="204"/>
      <w:r>
        <w:t xml:space="preserve">17. </w:t>
      </w:r>
      <w:r>
        <w:tab/>
        <w:t xml:space="preserve">Dimopoulos JCA, Kirisits C, Petric P, et al. The Vienna applicator for combined intracavitary and interstitial brachytherapy of cervical cancer: Clinical feasibility and preliminary results. </w:t>
      </w:r>
      <w:r>
        <w:rPr>
          <w:i/>
          <w:iCs/>
        </w:rPr>
        <w:t>International Journal of Radiation</w:t>
      </w:r>
      <w:r>
        <w:rPr>
          <w:i/>
          <w:iCs/>
        </w:rPr>
        <w:t xml:space="preserve"> Oncology*Biology*Physics</w:t>
      </w:r>
      <w:r>
        <w:t>. 2006;66(1):83-90. doi:</w:t>
      </w:r>
      <w:hyperlink r:id="rId65">
        <w:r>
          <w:rPr>
            <w:rStyle w:val="Enlla"/>
          </w:rPr>
          <w:t>10.1016/j.ijrobp.2006.04.041</w:t>
        </w:r>
      </w:hyperlink>
    </w:p>
    <w:p w:rsidR="004F0575" w:rsidRDefault="00E53E04">
      <w:bookmarkStart w:id="206" w:name="ref-vandyk2021"/>
      <w:bookmarkEnd w:id="205"/>
      <w:r>
        <w:t xml:space="preserve">18. </w:t>
      </w:r>
      <w:r>
        <w:tab/>
        <w:t xml:space="preserve">Dyk S van, Khaw P, Lin M-Y, Chang D, Bernshaw D. Ultrasound-guided Brachytherapy for Cervix Cancer. </w:t>
      </w:r>
      <w:r>
        <w:rPr>
          <w:i/>
          <w:iCs/>
        </w:rPr>
        <w:t xml:space="preserve">Clinical </w:t>
      </w:r>
      <w:r>
        <w:rPr>
          <w:i/>
          <w:iCs/>
        </w:rPr>
        <w:t>Oncology</w:t>
      </w:r>
      <w:r>
        <w:t>. 2021;33(9</w:t>
      </w:r>
      <w:proofErr w:type="gramStart"/>
      <w:r>
        <w:t>):e</w:t>
      </w:r>
      <w:proofErr w:type="gramEnd"/>
      <w:r>
        <w:t>403-e411. doi:</w:t>
      </w:r>
      <w:hyperlink r:id="rId66">
        <w:r>
          <w:rPr>
            <w:rStyle w:val="Enlla"/>
          </w:rPr>
          <w:t>10.1016/j.clon.2021.02.011</w:t>
        </w:r>
      </w:hyperlink>
    </w:p>
    <w:p w:rsidR="004F0575" w:rsidRDefault="00E53E04">
      <w:bookmarkStart w:id="207" w:name="ref-van2015"/>
      <w:bookmarkEnd w:id="206"/>
      <w:r>
        <w:lastRenderedPageBreak/>
        <w:t xml:space="preserve">19. </w:t>
      </w:r>
      <w:r>
        <w:tab/>
        <w:t>Dyk S van, Schneider M, Kondalsamy-Chennakesavan S, Bernshaw D, Narayan K. Ultrasound use in gynecologic brachytherapy: Time t</w:t>
      </w:r>
      <w:r>
        <w:t xml:space="preserve">o focus the beam. </w:t>
      </w:r>
      <w:r>
        <w:rPr>
          <w:i/>
          <w:iCs/>
        </w:rPr>
        <w:t>Brachytherapy</w:t>
      </w:r>
      <w:r>
        <w:t>. 2015;14(3):390-400. doi:</w:t>
      </w:r>
      <w:hyperlink r:id="rId67">
        <w:r>
          <w:rPr>
            <w:rStyle w:val="Enlla"/>
          </w:rPr>
          <w:t>10.1016/j.brachy.2014.12.001</w:t>
        </w:r>
      </w:hyperlink>
    </w:p>
    <w:p w:rsidR="004F0575" w:rsidRDefault="00E53E04">
      <w:bookmarkStart w:id="208" w:name="ref-St-Amant2017"/>
      <w:bookmarkEnd w:id="207"/>
      <w:r>
        <w:t xml:space="preserve">20. </w:t>
      </w:r>
      <w:r>
        <w:tab/>
        <w:t>St-Amant P, Foster W, Froment MA, Aubin S, Lavallée MC, Beaulieu L. Use of 3D transabdominal ultrasou</w:t>
      </w:r>
      <w:r>
        <w:t xml:space="preserve">nd imaging for treatment planning in cervical cancer brachytherapy: Comparison to magnetic resonance and computed tomography. </w:t>
      </w:r>
      <w:r>
        <w:rPr>
          <w:i/>
          <w:iCs/>
        </w:rPr>
        <w:t>Brachytherapy</w:t>
      </w:r>
      <w:r>
        <w:t>. 2017;16(4):847-854. doi:</w:t>
      </w:r>
      <w:hyperlink r:id="rId68">
        <w:r>
          <w:rPr>
            <w:rStyle w:val="Enlla"/>
          </w:rPr>
          <w:t>10.1016/j.brachy.2017.03.00</w:t>
        </w:r>
        <w:r>
          <w:rPr>
            <w:rStyle w:val="Enlla"/>
          </w:rPr>
          <w:t>6</w:t>
        </w:r>
      </w:hyperlink>
    </w:p>
    <w:p w:rsidR="004F0575" w:rsidRDefault="00E53E04">
      <w:bookmarkStart w:id="209" w:name="ref-ora2022"/>
      <w:bookmarkEnd w:id="208"/>
      <w:r>
        <w:t xml:space="preserve">21. </w:t>
      </w:r>
      <w:r>
        <w:tab/>
        <w:t xml:space="preserve">Ora M, Saini V, Markam K, Nazar A, Gambhir S. Relapsed carcinoma cervix presented with multiple rare visceral metastases: Role of 18f-fluorodeoxyglucose positron emission tomography/computed tomography. </w:t>
      </w:r>
      <w:r>
        <w:rPr>
          <w:i/>
          <w:iCs/>
        </w:rPr>
        <w:t>Indian Journal of Nuclear Medicine</w:t>
      </w:r>
      <w:r>
        <w:t>. 2022;37(4)</w:t>
      </w:r>
      <w:r>
        <w:t>:373. doi:</w:t>
      </w:r>
      <w:hyperlink r:id="rId69">
        <w:r>
          <w:rPr>
            <w:rStyle w:val="Enlla"/>
          </w:rPr>
          <w:t>10.4103/ijnm.ijnm_58_22</w:t>
        </w:r>
      </w:hyperlink>
    </w:p>
    <w:p w:rsidR="004F0575" w:rsidRDefault="00E53E04">
      <w:bookmarkStart w:id="210" w:name="ref-fracasso2022"/>
      <w:bookmarkEnd w:id="209"/>
      <w:r>
        <w:t xml:space="preserve">22. </w:t>
      </w:r>
      <w:r>
        <w:tab/>
        <w:t>Fracasso PM, Duska LR, Thaker PH, et al. An Exploratory Study of Neoadjuvant Cetuximab Followed by Cetuximab and Chemoradiotherapy in Women With Newly Diagnos</w:t>
      </w:r>
      <w:r>
        <w:t xml:space="preserve">ed Locally Advanced Cervical Cancer. </w:t>
      </w:r>
      <w:r>
        <w:rPr>
          <w:i/>
          <w:iCs/>
        </w:rPr>
        <w:t>American Journal of Clinical Oncology</w:t>
      </w:r>
      <w:r>
        <w:t>. 2022;45(7):286-293. doi:</w:t>
      </w:r>
      <w:hyperlink r:id="rId70">
        <w:r>
          <w:rPr>
            <w:rStyle w:val="Enlla"/>
          </w:rPr>
          <w:t>10.1097/coc.0000000000000926</w:t>
        </w:r>
      </w:hyperlink>
    </w:p>
    <w:p w:rsidR="004F0575" w:rsidRDefault="00E53E04">
      <w:bookmarkStart w:id="211" w:name="ref-liu2019"/>
      <w:bookmarkEnd w:id="210"/>
      <w:r>
        <w:t xml:space="preserve">23. </w:t>
      </w:r>
      <w:r>
        <w:tab/>
        <w:t>Liu Y, Zheng D, Liu J, et al. Comparing PET/MRI with PET/C</w:t>
      </w:r>
      <w:r>
        <w:t xml:space="preserve">T for Pretreatment Staging of Gastric Cancer. </w:t>
      </w:r>
      <w:r>
        <w:rPr>
          <w:i/>
          <w:iCs/>
        </w:rPr>
        <w:t>Gastroenterology Research and Practice</w:t>
      </w:r>
      <w:r>
        <w:t xml:space="preserve">. </w:t>
      </w:r>
      <w:proofErr w:type="gramStart"/>
      <w:r>
        <w:t>2019;2019:1</w:t>
      </w:r>
      <w:proofErr w:type="gramEnd"/>
      <w:r>
        <w:t>-11. doi:</w:t>
      </w:r>
      <w:hyperlink r:id="rId71">
        <w:r>
          <w:rPr>
            <w:rStyle w:val="Enlla"/>
          </w:rPr>
          <w:t>10.1155/2019/9564627</w:t>
        </w:r>
      </w:hyperlink>
    </w:p>
    <w:p w:rsidR="004F0575" w:rsidRDefault="00E53E04">
      <w:bookmarkStart w:id="212" w:name="ref-özsarlak2003"/>
      <w:bookmarkEnd w:id="211"/>
      <w:r>
        <w:t xml:space="preserve">24. </w:t>
      </w:r>
      <w:r>
        <w:tab/>
        <w:t>Özsarlak Ö, Tjalma W, Schepens E, et al. The correlation of preopera</w:t>
      </w:r>
      <w:r>
        <w:t xml:space="preserve">tive CT, MR imaging, and clinical staging (FIGO) with histopathology findings in primary cervical carcinoma. </w:t>
      </w:r>
      <w:r>
        <w:rPr>
          <w:i/>
          <w:iCs/>
        </w:rPr>
        <w:t>European Radiology</w:t>
      </w:r>
      <w:r>
        <w:t>. 2003;13(10):2338-2345. doi:</w:t>
      </w:r>
      <w:hyperlink r:id="rId72">
        <w:r>
          <w:rPr>
            <w:rStyle w:val="Enlla"/>
          </w:rPr>
          <w:t>10.1007/s00330-003-1928-2</w:t>
        </w:r>
      </w:hyperlink>
    </w:p>
    <w:p w:rsidR="004F0575" w:rsidRDefault="00E53E04">
      <w:bookmarkStart w:id="213" w:name="ref-huang2018"/>
      <w:bookmarkEnd w:id="212"/>
      <w:r>
        <w:t xml:space="preserve">25. </w:t>
      </w:r>
      <w:r>
        <w:tab/>
        <w:t>Huang X,</w:t>
      </w:r>
      <w:r>
        <w:t xml:space="preserve"> Wang J, Tang F, Zhong T, Zhang Y. Metal artifact reduction on cervical CT images by deep residual learning. </w:t>
      </w:r>
      <w:r>
        <w:rPr>
          <w:i/>
          <w:iCs/>
        </w:rPr>
        <w:t>BioMedical Engineering OnLine</w:t>
      </w:r>
      <w:r>
        <w:t>. 2018;17(1). doi:</w:t>
      </w:r>
      <w:hyperlink r:id="rId73">
        <w:r>
          <w:rPr>
            <w:rStyle w:val="Enlla"/>
          </w:rPr>
          <w:t>10.1186/s12938-018-0609-y</w:t>
        </w:r>
      </w:hyperlink>
    </w:p>
    <w:p w:rsidR="004F0575" w:rsidRDefault="00E53E04">
      <w:bookmarkStart w:id="214" w:name="ref-viswanathan2007"/>
      <w:bookmarkEnd w:id="213"/>
      <w:r>
        <w:t xml:space="preserve">26. </w:t>
      </w:r>
      <w:r>
        <w:tab/>
        <w:t>Viswanat</w:t>
      </w:r>
      <w:r>
        <w:t xml:space="preserve">han AN, Dimopoulos J, Kirisits C, Berger D, Pötter R. Computed Tomography Versus Magnetic Resonance Imaging-Based Contouring in Cervical Cancer Brachytherapy: Results of a Prospective Trial and Preliminary Guidelines for Standardized Contours. </w:t>
      </w:r>
      <w:r>
        <w:rPr>
          <w:i/>
          <w:iCs/>
        </w:rPr>
        <w:t>Internationa</w:t>
      </w:r>
      <w:r>
        <w:rPr>
          <w:i/>
          <w:iCs/>
        </w:rPr>
        <w:t>l Journal of Radiation Oncology*Biology*Physics</w:t>
      </w:r>
      <w:r>
        <w:t>. 2007;68(2):491-498. doi:</w:t>
      </w:r>
      <w:hyperlink r:id="rId74">
        <w:r>
          <w:rPr>
            <w:rStyle w:val="Enlla"/>
          </w:rPr>
          <w:t>10.1016/j.ijrobp.2006.12.021</w:t>
        </w:r>
      </w:hyperlink>
    </w:p>
    <w:p w:rsidR="004F0575" w:rsidRDefault="00E53E04">
      <w:bookmarkStart w:id="215" w:name="ref-ohno2016"/>
      <w:bookmarkEnd w:id="214"/>
      <w:r>
        <w:t xml:space="preserve">27. </w:t>
      </w:r>
      <w:r>
        <w:tab/>
      </w:r>
      <w:r>
        <w:t xml:space="preserve">Ohno T, Wakatsuki M, Toita T, et al. Recommendations for high-risk clinical target volume definition with computed tomography for three-dimensional image-guided brachytherapy in cervical cancer patients. </w:t>
      </w:r>
      <w:r>
        <w:rPr>
          <w:i/>
          <w:iCs/>
        </w:rPr>
        <w:t>Journal of Radiation Research</w:t>
      </w:r>
      <w:r>
        <w:t>. 2016;58(3):341-350. d</w:t>
      </w:r>
      <w:r>
        <w:t>oi:</w:t>
      </w:r>
      <w:hyperlink r:id="rId75">
        <w:r>
          <w:rPr>
            <w:rStyle w:val="Enlla"/>
          </w:rPr>
          <w:t>10.1093/jrr/rrw109</w:t>
        </w:r>
      </w:hyperlink>
    </w:p>
    <w:p w:rsidR="004F0575" w:rsidRDefault="00E53E04">
      <w:bookmarkStart w:id="216" w:name="ref-petric2014"/>
      <w:bookmarkEnd w:id="215"/>
      <w:r>
        <w:t xml:space="preserve">28. </w:t>
      </w:r>
      <w:r>
        <w:tab/>
        <w:t xml:space="preserve">Petric P, Mohammed-Al-Hammadi N. MRI findings at image guided adaptive cervix cancer brachytherapy: radiation oncologist’s perspective. </w:t>
      </w:r>
      <w:r>
        <w:rPr>
          <w:i/>
          <w:iCs/>
        </w:rPr>
        <w:t>Journal of Contemporary Brachytherapy</w:t>
      </w:r>
      <w:r>
        <w:t xml:space="preserve">. </w:t>
      </w:r>
      <w:proofErr w:type="gramStart"/>
      <w:r>
        <w:t>2014;2:215</w:t>
      </w:r>
      <w:proofErr w:type="gramEnd"/>
      <w:r>
        <w:t>-222. doi:</w:t>
      </w:r>
      <w:hyperlink r:id="rId76">
        <w:r>
          <w:rPr>
            <w:rStyle w:val="Enlla"/>
          </w:rPr>
          <w:t>10.5114/jcb.2014.43459</w:t>
        </w:r>
      </w:hyperlink>
    </w:p>
    <w:p w:rsidR="004F0575" w:rsidRDefault="00E53E04">
      <w:bookmarkStart w:id="217" w:name="ref-addley2010"/>
      <w:bookmarkEnd w:id="216"/>
      <w:r>
        <w:lastRenderedPageBreak/>
        <w:t xml:space="preserve">29. </w:t>
      </w:r>
      <w:r>
        <w:tab/>
        <w:t xml:space="preserve">Addley HC, Vargas HA, Moyle PL, Crawford R, Sala E. Pelvic Imaging Following Chemotherapy and Radiation Therapy for Gynecologic Malignancies. </w:t>
      </w:r>
      <w:r>
        <w:rPr>
          <w:i/>
          <w:iCs/>
        </w:rPr>
        <w:t>RadioGra</w:t>
      </w:r>
      <w:r>
        <w:rPr>
          <w:i/>
          <w:iCs/>
        </w:rPr>
        <w:t>phics</w:t>
      </w:r>
      <w:r>
        <w:t>. 2010;30(7):1843-1856. doi:</w:t>
      </w:r>
      <w:hyperlink r:id="rId77">
        <w:r>
          <w:rPr>
            <w:rStyle w:val="Enlla"/>
          </w:rPr>
          <w:t>10.1148/rg.307105063</w:t>
        </w:r>
      </w:hyperlink>
    </w:p>
    <w:p w:rsidR="004F0575" w:rsidRDefault="00E53E04">
      <w:bookmarkStart w:id="218" w:name="ref-richart2018"/>
      <w:bookmarkEnd w:id="217"/>
      <w:r>
        <w:t xml:space="preserve">30. </w:t>
      </w:r>
      <w:r>
        <w:tab/>
        <w:t>Richart J, Carmona-Meseguer V, García-Martínez T, et al. Review of strategies for MRI based reconstruction of endocavitary and interstitial a</w:t>
      </w:r>
      <w:r>
        <w:t xml:space="preserve">pplicators in brachytherapy of cervical cancer. </w:t>
      </w:r>
      <w:r>
        <w:rPr>
          <w:i/>
          <w:iCs/>
        </w:rPr>
        <w:t>Reports of Practical Oncology &amp; Radiotherapy</w:t>
      </w:r>
      <w:r>
        <w:t>. 2018;23(6):547-561. doi:</w:t>
      </w:r>
      <w:hyperlink r:id="rId78">
        <w:r>
          <w:rPr>
            <w:rStyle w:val="Enlla"/>
          </w:rPr>
          <w:t>10.1016/j.rpor.2018.06.005</w:t>
        </w:r>
      </w:hyperlink>
    </w:p>
    <w:p w:rsidR="004F0575" w:rsidRDefault="00E53E04">
      <w:bookmarkStart w:id="219" w:name="ref-dimopoulos2012"/>
      <w:bookmarkEnd w:id="218"/>
      <w:r>
        <w:t xml:space="preserve">31. </w:t>
      </w:r>
      <w:r>
        <w:tab/>
        <w:t>Dimopoulos JCA, Petrow P, Tanderup K, et al.</w:t>
      </w:r>
      <w:r>
        <w:t xml:space="preserve"> Recommendations from Gynaecological (GYN) GEC-ESTRO Working Group (IV): Basic principles and parameters for MR imaging within the frame of image based adaptive cervix cancer brachytherapy. </w:t>
      </w:r>
      <w:r>
        <w:rPr>
          <w:i/>
          <w:iCs/>
        </w:rPr>
        <w:t>Radiotherapy and Oncology</w:t>
      </w:r>
      <w:r>
        <w:t>. 2012;103(1):113-122. doi:</w:t>
      </w:r>
      <w:hyperlink r:id="rId79">
        <w:r>
          <w:rPr>
            <w:rStyle w:val="Enlla"/>
          </w:rPr>
          <w:t>10.1016/j.radonc.2011.12.024</w:t>
        </w:r>
      </w:hyperlink>
    </w:p>
    <w:p w:rsidR="004F0575" w:rsidRDefault="00E53E04">
      <w:bookmarkStart w:id="220" w:name="ref-kataoka2007"/>
      <w:bookmarkEnd w:id="219"/>
      <w:r>
        <w:t xml:space="preserve">32. </w:t>
      </w:r>
      <w:r>
        <w:tab/>
        <w:t xml:space="preserve">Kataoka M, Kido A, Koyama T, et al. MRI of the female pelvis at 3T compared to 1.5T: Evaluation on high-resolution T2-weighted and HASTE images. </w:t>
      </w:r>
      <w:r>
        <w:rPr>
          <w:i/>
          <w:iCs/>
        </w:rPr>
        <w:t>Journal of Magnetic Resonan</w:t>
      </w:r>
      <w:r>
        <w:rPr>
          <w:i/>
          <w:iCs/>
        </w:rPr>
        <w:t>ce Imaging</w:t>
      </w:r>
      <w:r>
        <w:t>. 2007;25(3):527-534. doi:</w:t>
      </w:r>
      <w:hyperlink r:id="rId80">
        <w:r>
          <w:rPr>
            <w:rStyle w:val="Enlla"/>
          </w:rPr>
          <w:t>10.1002/jmri.20842</w:t>
        </w:r>
      </w:hyperlink>
    </w:p>
    <w:p w:rsidR="004F0575" w:rsidRDefault="00E53E04">
      <w:bookmarkStart w:id="221" w:name="ref-kumar2020"/>
      <w:bookmarkEnd w:id="220"/>
      <w:r>
        <w:t xml:space="preserve">33. </w:t>
      </w:r>
      <w:r>
        <w:tab/>
        <w:t>Kumar R, Narayanan GS, Vishwanthan B, Narayanan S, Mandal S. A prospective comparative dosimetric study between diffusion weighted MRI (DWI) &amp;</w:t>
      </w:r>
      <w:r>
        <w:t xml:space="preserve"> T2-weighted MRI (T2W) for target delineation and planning in cervical cancer brachytherapy. </w:t>
      </w:r>
      <w:r>
        <w:rPr>
          <w:i/>
          <w:iCs/>
        </w:rPr>
        <w:t>Reports of Practical Oncology &amp; Radiotherapy</w:t>
      </w:r>
      <w:r>
        <w:t>. 2020;25(6):1011-1016. doi:</w:t>
      </w:r>
      <w:hyperlink r:id="rId81">
        <w:r>
          <w:rPr>
            <w:rStyle w:val="Enlla"/>
          </w:rPr>
          <w:t>10.1016/j.rpor.2020.08.008</w:t>
        </w:r>
      </w:hyperlink>
    </w:p>
    <w:p w:rsidR="004F0575" w:rsidRDefault="00E53E04">
      <w:bookmarkStart w:id="222" w:name="ref-tanderup2008"/>
      <w:bookmarkEnd w:id="221"/>
      <w:r>
        <w:t>34</w:t>
      </w:r>
      <w:r>
        <w:t xml:space="preserve">. </w:t>
      </w:r>
      <w:r>
        <w:tab/>
        <w:t xml:space="preserve">Tanderup K, Hellebust TP, Lang S, et al. Consequences of random and systematic reconstruction uncertainties in 3D image based brachytherapy in cervical cancer. </w:t>
      </w:r>
      <w:r>
        <w:rPr>
          <w:i/>
          <w:iCs/>
        </w:rPr>
        <w:t>Radiotherapy and Oncology</w:t>
      </w:r>
      <w:r>
        <w:t>. 2008;89(2):156-163. doi:</w:t>
      </w:r>
      <w:hyperlink r:id="rId82">
        <w:r>
          <w:rPr>
            <w:rStyle w:val="Enlla"/>
          </w:rPr>
          <w:t>10.1016/j.radonc.2008.06.010</w:t>
        </w:r>
      </w:hyperlink>
    </w:p>
    <w:p w:rsidR="004F0575" w:rsidRDefault="00E53E04">
      <w:bookmarkStart w:id="223" w:name="ref-schindel2013"/>
      <w:bookmarkEnd w:id="222"/>
      <w:r>
        <w:t xml:space="preserve">35. </w:t>
      </w:r>
      <w:r>
        <w:tab/>
        <w:t xml:space="preserve">Schindel J, Zhang W, Bhatia SK, Sun W, Kim Y. Dosimetric impacts of applicator displacements and applicator reconstruction-uncertainties on 3D image-guided brachytherapy for cervical cancer. </w:t>
      </w:r>
      <w:r>
        <w:rPr>
          <w:i/>
          <w:iCs/>
        </w:rPr>
        <w:t>Journal o</w:t>
      </w:r>
      <w:r>
        <w:rPr>
          <w:i/>
          <w:iCs/>
        </w:rPr>
        <w:t>f Contemporary Brachytherapy</w:t>
      </w:r>
      <w:r>
        <w:t xml:space="preserve">. </w:t>
      </w:r>
      <w:proofErr w:type="gramStart"/>
      <w:r>
        <w:t>2013;4:250</w:t>
      </w:r>
      <w:proofErr w:type="gramEnd"/>
      <w:r>
        <w:t>-257. doi:</w:t>
      </w:r>
      <w:hyperlink r:id="rId83">
        <w:r>
          <w:rPr>
            <w:rStyle w:val="Enlla"/>
          </w:rPr>
          <w:t>10.5114/jcb.2013.39453</w:t>
        </w:r>
      </w:hyperlink>
    </w:p>
    <w:p w:rsidR="004F0575" w:rsidRDefault="00E53E04">
      <w:bookmarkStart w:id="224" w:name="ref-oinam2014"/>
      <w:bookmarkEnd w:id="223"/>
      <w:r>
        <w:t xml:space="preserve">36. </w:t>
      </w:r>
      <w:r>
        <w:tab/>
        <w:t>Oinam AS, Tomar P, Patel FD, Singh L, Rai B, Bahl A. CT and MR image fusion of tandem and ring applicator using rigid re</w:t>
      </w:r>
      <w:r>
        <w:t xml:space="preserve">gistration in intracavitary brachytherapy planning. </w:t>
      </w:r>
      <w:r>
        <w:rPr>
          <w:i/>
          <w:iCs/>
        </w:rPr>
        <w:t>Journal of Applied Clinical Medical Physics</w:t>
      </w:r>
      <w:r>
        <w:t>. 2014;15(2):191-204. doi:</w:t>
      </w:r>
      <w:hyperlink r:id="rId84">
        <w:r>
          <w:rPr>
            <w:rStyle w:val="Enlla"/>
          </w:rPr>
          <w:t>10.1120/jacmp.v15i2.4206</w:t>
        </w:r>
      </w:hyperlink>
    </w:p>
    <w:p w:rsidR="004F0575" w:rsidRDefault="00E53E04">
      <w:bookmarkStart w:id="225" w:name="ref-katsura2018"/>
      <w:bookmarkEnd w:id="224"/>
      <w:r>
        <w:t xml:space="preserve">37. </w:t>
      </w:r>
      <w:r>
        <w:tab/>
        <w:t>Katsura M, Sato J, Akahane M, Kunimatsu A, Ab</w:t>
      </w:r>
      <w:r>
        <w:t xml:space="preserve">e O. Current and Novel Techniques for Metal Artifact Reduction at CT: Practical Guide for Radiologists. </w:t>
      </w:r>
      <w:r>
        <w:rPr>
          <w:i/>
          <w:iCs/>
        </w:rPr>
        <w:t>RadioGraphics</w:t>
      </w:r>
      <w:r>
        <w:t>. 2018;38(2):450-461. doi:</w:t>
      </w:r>
      <w:hyperlink r:id="rId85">
        <w:r>
          <w:rPr>
            <w:rStyle w:val="Enlla"/>
          </w:rPr>
          <w:t>10.1148/rg.2018170102</w:t>
        </w:r>
      </w:hyperlink>
    </w:p>
    <w:p w:rsidR="004F0575" w:rsidRDefault="00E53E04">
      <w:bookmarkStart w:id="226" w:name="ref-shi2022"/>
      <w:bookmarkEnd w:id="225"/>
      <w:r>
        <w:t xml:space="preserve">38. </w:t>
      </w:r>
      <w:r>
        <w:tab/>
        <w:t>Shi Z, Wang N, Kong F, Cao H,</w:t>
      </w:r>
      <w:r>
        <w:t xml:space="preserve"> Cao Q. A semi-supervised learning method of latent features based on convolutional neural networks for CT metal artifact reduction. </w:t>
      </w:r>
      <w:r>
        <w:rPr>
          <w:i/>
          <w:iCs/>
        </w:rPr>
        <w:t>Medical Physics</w:t>
      </w:r>
      <w:r>
        <w:t>. 2022;49(6):3845-3859. doi:</w:t>
      </w:r>
      <w:hyperlink r:id="rId86">
        <w:r>
          <w:rPr>
            <w:rStyle w:val="Enlla"/>
          </w:rPr>
          <w:t>10.1002/mp.15633</w:t>
        </w:r>
      </w:hyperlink>
    </w:p>
    <w:p w:rsidR="004F0575" w:rsidRDefault="00E53E04">
      <w:bookmarkStart w:id="227" w:name="ref-pelvicr1999"/>
      <w:bookmarkEnd w:id="226"/>
      <w:r>
        <w:lastRenderedPageBreak/>
        <w:t xml:space="preserve">39. </w:t>
      </w:r>
      <w:r>
        <w:tab/>
      </w:r>
      <w:r>
        <w:t xml:space="preserve">Pelvic radiation with concurrent chemotherapy compared with pelvic and para-aortic radiation for high-risk cervical cancer. </w:t>
      </w:r>
      <w:r>
        <w:rPr>
          <w:i/>
          <w:iCs/>
        </w:rPr>
        <w:t>Cancer/Radiothérapie</w:t>
      </w:r>
      <w:r>
        <w:t>. 1999;3(4):345-347. doi:</w:t>
      </w:r>
      <w:hyperlink r:id="rId87">
        <w:r>
          <w:rPr>
            <w:rStyle w:val="Enlla"/>
          </w:rPr>
          <w:t>10.1016/s1278-3218(99)</w:t>
        </w:r>
        <w:r>
          <w:rPr>
            <w:rStyle w:val="Enlla"/>
          </w:rPr>
          <w:t>80082-1</w:t>
        </w:r>
      </w:hyperlink>
    </w:p>
    <w:p w:rsidR="004F0575" w:rsidRDefault="00E53E04">
      <w:bookmarkStart w:id="228" w:name="ref-concurre1999"/>
      <w:bookmarkEnd w:id="227"/>
      <w:r>
        <w:t xml:space="preserve">40. </w:t>
      </w:r>
      <w:r>
        <w:tab/>
        <w:t xml:space="preserve">Concurrent cisplatin-based radiotherapy and chemotherapy for locally advanced cervical cancer. </w:t>
      </w:r>
      <w:r>
        <w:rPr>
          <w:i/>
          <w:iCs/>
        </w:rPr>
        <w:t>Cancer/Radiothérapie</w:t>
      </w:r>
      <w:r>
        <w:t>. 1999;3(4):345-347. doi:</w:t>
      </w:r>
      <w:hyperlink r:id="rId88">
        <w:r>
          <w:rPr>
            <w:rStyle w:val="Enlla"/>
          </w:rPr>
          <w:t>10.1016/s1278-3218(99)80083-3</w:t>
        </w:r>
      </w:hyperlink>
    </w:p>
    <w:p w:rsidR="004F0575" w:rsidRDefault="00E53E04">
      <w:bookmarkStart w:id="229" w:name="ref-tanderup2014a"/>
      <w:bookmarkEnd w:id="228"/>
      <w:r>
        <w:t xml:space="preserve">41. </w:t>
      </w:r>
      <w:r>
        <w:tab/>
        <w:t>Tan</w:t>
      </w:r>
      <w:r>
        <w:t xml:space="preserve">derup K, Eifel PJ, Yashar CM, Pötter R, Grigsby PW. Curative Radiation Therapy for Locally Advanced Cervical Cancer: Brachytherapy Is NOT Optional. </w:t>
      </w:r>
      <w:r>
        <w:rPr>
          <w:i/>
          <w:iCs/>
        </w:rPr>
        <w:t>International Journal of Radiation Oncology*Biology*Physics</w:t>
      </w:r>
      <w:r>
        <w:t>. 2014;88(3):537-539. doi:</w:t>
      </w:r>
      <w:hyperlink r:id="rId89">
        <w:r>
          <w:rPr>
            <w:rStyle w:val="Enlla"/>
          </w:rPr>
          <w:t>10.1016/j.ijrobp.2013.11.011</w:t>
        </w:r>
      </w:hyperlink>
    </w:p>
    <w:p w:rsidR="004F0575" w:rsidRDefault="00E53E04">
      <w:bookmarkStart w:id="230" w:name="ref-han2013"/>
      <w:bookmarkEnd w:id="229"/>
      <w:r>
        <w:t xml:space="preserve">42. </w:t>
      </w:r>
      <w:r>
        <w:tab/>
        <w:t xml:space="preserve">Han K, Milosevic M, Fyles A, Pintilie M, Viswanathan AN. Trends in the Utilization of Brachytherapy in Cervical Cancer in the United States. </w:t>
      </w:r>
      <w:r>
        <w:rPr>
          <w:i/>
          <w:iCs/>
        </w:rPr>
        <w:t>International Journal of Radiation Oncol</w:t>
      </w:r>
      <w:r>
        <w:rPr>
          <w:i/>
          <w:iCs/>
        </w:rPr>
        <w:t>ogy*Biology*Physics</w:t>
      </w:r>
      <w:r>
        <w:t>. 2013;87(1):111-119. doi:</w:t>
      </w:r>
      <w:hyperlink r:id="rId90">
        <w:r>
          <w:rPr>
            <w:rStyle w:val="Enlla"/>
          </w:rPr>
          <w:t>10.1016/j.ijrobp.2013.05.033</w:t>
        </w:r>
      </w:hyperlink>
    </w:p>
    <w:p w:rsidR="004F0575" w:rsidRDefault="00E53E04">
      <w:bookmarkStart w:id="231" w:name="ref-holschneider2019"/>
      <w:bookmarkEnd w:id="230"/>
      <w:r>
        <w:t xml:space="preserve">43. </w:t>
      </w:r>
      <w:r>
        <w:tab/>
        <w:t xml:space="preserve">Holschneider CH, Petereit DG, Chu C, et al. Brachytherapy: A critical component of primary radiation therapy for </w:t>
      </w:r>
      <w:r>
        <w:t xml:space="preserve">cervical cancer. </w:t>
      </w:r>
      <w:r>
        <w:rPr>
          <w:i/>
          <w:iCs/>
        </w:rPr>
        <w:t>Brachytherapy</w:t>
      </w:r>
      <w:r>
        <w:t>. 2019;18(2):123-132. doi:</w:t>
      </w:r>
      <w:hyperlink r:id="rId91">
        <w:r>
          <w:rPr>
            <w:rStyle w:val="Enlla"/>
          </w:rPr>
          <w:t>10.1016/j.brachy.2018.11.009</w:t>
        </w:r>
      </w:hyperlink>
    </w:p>
    <w:p w:rsidR="004F0575" w:rsidRDefault="00E53E04">
      <w:bookmarkStart w:id="232" w:name="X45a141312f6b7fb133c99d29c04d9ebb8f8ed3e"/>
      <w:bookmarkEnd w:id="231"/>
      <w:r>
        <w:t xml:space="preserve">44. </w:t>
      </w:r>
      <w:r>
        <w:tab/>
        <w:t>Network NCC. Cervical Cancer (Version 1.2022).</w:t>
      </w:r>
    </w:p>
    <w:p w:rsidR="004F0575" w:rsidRDefault="00E53E04">
      <w:bookmarkStart w:id="233" w:name="ref-nag2006"/>
      <w:bookmarkEnd w:id="232"/>
      <w:r>
        <w:t xml:space="preserve">45. </w:t>
      </w:r>
      <w:r>
        <w:tab/>
        <w:t>NAG S. Controversies and New Developments in Gynec</w:t>
      </w:r>
      <w:r>
        <w:t xml:space="preserve">ologic Brachytherapy: Image-Based Intracavitary Brachytherapy for Cervical Carcinoma. </w:t>
      </w:r>
      <w:r>
        <w:rPr>
          <w:i/>
          <w:iCs/>
        </w:rPr>
        <w:t>Seminars in Radiation Oncology</w:t>
      </w:r>
      <w:r>
        <w:t>. 2006;16(3):164-167. doi:</w:t>
      </w:r>
      <w:hyperlink r:id="rId92">
        <w:r>
          <w:rPr>
            <w:rStyle w:val="Enlla"/>
          </w:rPr>
          <w:t>10.1016/j.semradonc.2006.02.005</w:t>
        </w:r>
      </w:hyperlink>
    </w:p>
    <w:p w:rsidR="004F0575" w:rsidRDefault="00E53E04">
      <w:bookmarkStart w:id="234" w:name="ref-prescrib2013"/>
      <w:bookmarkEnd w:id="233"/>
      <w:r>
        <w:t xml:space="preserve">46. </w:t>
      </w:r>
      <w:r>
        <w:tab/>
        <w:t>Prescribin</w:t>
      </w:r>
      <w:r>
        <w:t xml:space="preserve">g, Recording, and Reporting Brachytherapy for Cancer of the Cervix: </w:t>
      </w:r>
      <w:r>
        <w:rPr>
          <w:i/>
          <w:iCs/>
        </w:rPr>
        <w:t>Journal of the ICRU</w:t>
      </w:r>
      <w:r>
        <w:t>. 2013;13(1-2):NP.1-NP. doi:</w:t>
      </w:r>
      <w:hyperlink r:id="rId93">
        <w:r>
          <w:rPr>
            <w:rStyle w:val="Enlla"/>
          </w:rPr>
          <w:t>10.1093/jicru/ndw027</w:t>
        </w:r>
      </w:hyperlink>
    </w:p>
    <w:p w:rsidR="004F0575" w:rsidRDefault="00E53E04">
      <w:bookmarkStart w:id="235" w:name="ref-pötter2008"/>
      <w:bookmarkEnd w:id="234"/>
      <w:r>
        <w:t xml:space="preserve">47. </w:t>
      </w:r>
      <w:r>
        <w:tab/>
        <w:t>Pötter R, Kirisits C, Fidarova EF, et al. Present status an</w:t>
      </w:r>
      <w:r>
        <w:t xml:space="preserve">d future of high-precision image guided adaptive brachytherapy for cervix carcinoma. </w:t>
      </w:r>
      <w:r>
        <w:rPr>
          <w:i/>
          <w:iCs/>
        </w:rPr>
        <w:t>Acta Oncologica</w:t>
      </w:r>
      <w:r>
        <w:t>. 2008;47(7):1325-1336. doi:</w:t>
      </w:r>
      <w:hyperlink r:id="rId94">
        <w:r>
          <w:rPr>
            <w:rStyle w:val="Enlla"/>
          </w:rPr>
          <w:t>10.1080/02841860802282794</w:t>
        </w:r>
      </w:hyperlink>
    </w:p>
    <w:p w:rsidR="004F0575" w:rsidRDefault="00E53E04">
      <w:bookmarkStart w:id="236" w:name="ref-möller2020"/>
      <w:bookmarkEnd w:id="235"/>
      <w:r>
        <w:t xml:space="preserve">48. </w:t>
      </w:r>
      <w:r>
        <w:tab/>
        <w:t>Möller S, Mordhorst LB, Hermansson R</w:t>
      </w:r>
      <w:r>
        <w:t xml:space="preserve">, et al. Combined external pelvic chemoradiotherapy and image-guided adaptive brachytherapy in treatment of advanced cervical carcinoma: experience from a single institution. </w:t>
      </w:r>
      <w:r>
        <w:rPr>
          <w:i/>
          <w:iCs/>
        </w:rPr>
        <w:t>Journal of Contemporary Brachytherapy</w:t>
      </w:r>
      <w:r>
        <w:t>. 2020;12(4):356-366. doi:</w:t>
      </w:r>
      <w:hyperlink r:id="rId95">
        <w:r>
          <w:rPr>
            <w:rStyle w:val="Enlla"/>
          </w:rPr>
          <w:t>10.5114/jcb.2020.98116</w:t>
        </w:r>
      </w:hyperlink>
    </w:p>
    <w:p w:rsidR="004F0575" w:rsidRDefault="00E53E04">
      <w:bookmarkStart w:id="237" w:name="ref-pötter2021"/>
      <w:bookmarkEnd w:id="236"/>
      <w:r>
        <w:t xml:space="preserve">49. </w:t>
      </w:r>
      <w:r>
        <w:tab/>
        <w:t xml:space="preserve">Pötter R, Tanderup K, Schmid MP, et al. MRI-guided adaptive brachytherapy in locally advanced cervical cancer (EMBRACE-I): a multicentre prospective cohort study. </w:t>
      </w:r>
      <w:r>
        <w:rPr>
          <w:i/>
          <w:iCs/>
        </w:rPr>
        <w:t>The Lancet Oncology</w:t>
      </w:r>
      <w:r>
        <w:t>. 2021</w:t>
      </w:r>
      <w:r>
        <w:t>;22(4):538-547. doi:</w:t>
      </w:r>
      <w:hyperlink r:id="rId96">
        <w:r>
          <w:rPr>
            <w:rStyle w:val="Enlla"/>
          </w:rPr>
          <w:t>10.1016/s1470-2045(20)30753-1</w:t>
        </w:r>
      </w:hyperlink>
    </w:p>
    <w:p w:rsidR="004F0575" w:rsidRDefault="00E53E04">
      <w:bookmarkStart w:id="238" w:name="ref-potter2006"/>
      <w:bookmarkEnd w:id="237"/>
      <w:r>
        <w:t xml:space="preserve">50. </w:t>
      </w:r>
      <w:r>
        <w:tab/>
        <w:t xml:space="preserve">Pötter R, Haie-Meder C, Limbergen EV, et al. Recommendations from gynaecological (GYN) GEC ESTRO working group (II): Concepts and terms </w:t>
      </w:r>
      <w:r>
        <w:t xml:space="preserve">in 3D </w:t>
      </w:r>
      <w:r>
        <w:lastRenderedPageBreak/>
        <w:t xml:space="preserve">image-based treatment planning in cervix cancer brachytherapy3D dose volume parameters and aspects of 3D image-based anatomy, radiation physics, radiobiology. </w:t>
      </w:r>
      <w:r>
        <w:rPr>
          <w:i/>
          <w:iCs/>
        </w:rPr>
        <w:t>Radiotherapy and Oncology</w:t>
      </w:r>
      <w:r>
        <w:t>. 2006;78(1):67-77. doi:</w:t>
      </w:r>
      <w:hyperlink r:id="rId97">
        <w:r>
          <w:rPr>
            <w:rStyle w:val="Enlla"/>
          </w:rPr>
          <w:t>10.1016/j.radonc.2005.11.014</w:t>
        </w:r>
      </w:hyperlink>
    </w:p>
    <w:p w:rsidR="004F0575" w:rsidRDefault="00E53E04">
      <w:bookmarkStart w:id="239" w:name="ref-hellebust2007"/>
      <w:bookmarkEnd w:id="238"/>
      <w:r>
        <w:t xml:space="preserve">51. </w:t>
      </w:r>
      <w:r>
        <w:tab/>
        <w:t xml:space="preserve">Hellebust TP, Tanderup K, Bergstrand ES, Knutsen BH, Røislien J, Olsen DR. Reconstruction of a ring applicator using CT imaging: impact of the reconstruction method and applicator orientation. </w:t>
      </w:r>
      <w:r>
        <w:rPr>
          <w:i/>
          <w:iCs/>
        </w:rPr>
        <w:t>Physics in Medicine and Biology</w:t>
      </w:r>
      <w:r>
        <w:t>. 2007;52(16):4893-4904. doi:</w:t>
      </w:r>
      <w:hyperlink r:id="rId98">
        <w:r>
          <w:rPr>
            <w:rStyle w:val="Enlla"/>
          </w:rPr>
          <w:t>10.1088/0031-9155/52/16/012</w:t>
        </w:r>
      </w:hyperlink>
    </w:p>
    <w:p w:rsidR="004F0575" w:rsidRDefault="00E53E04">
      <w:bookmarkStart w:id="240" w:name="ref-murofushi2020"/>
      <w:bookmarkEnd w:id="239"/>
      <w:r>
        <w:t xml:space="preserve">52. </w:t>
      </w:r>
      <w:r>
        <w:tab/>
        <w:t>Murofushi K, Yoshioka Y, Sumi M, Ishikawa H, Oguchi M, Sakurai H. Outcomes analysis of pre-brachythe</w:t>
      </w:r>
      <w:r>
        <w:t xml:space="preserve">rapy MRI in patients with locally advanced cervical cancer. </w:t>
      </w:r>
      <w:r>
        <w:rPr>
          <w:i/>
          <w:iCs/>
        </w:rPr>
        <w:t>International Journal of Gynecologic Cancer</w:t>
      </w:r>
      <w:r>
        <w:t>. 2020;30(4):473-479. doi:</w:t>
      </w:r>
      <w:hyperlink r:id="rId99">
        <w:r>
          <w:rPr>
            <w:rStyle w:val="Enlla"/>
          </w:rPr>
          <w:t>10.1136/ijgc-2019-000925</w:t>
        </w:r>
      </w:hyperlink>
    </w:p>
    <w:p w:rsidR="004F0575" w:rsidRDefault="00E53E04">
      <w:bookmarkStart w:id="241" w:name="ref-aggarwal2018"/>
      <w:bookmarkEnd w:id="240"/>
      <w:r>
        <w:t xml:space="preserve">53. </w:t>
      </w:r>
      <w:r>
        <w:tab/>
        <w:t>Aggarwal V, Chuprin A, Aggarwal A, Vi</w:t>
      </w:r>
      <w:r>
        <w:t xml:space="preserve">ngan H, Crandley E. Bleeding after interstitial brachytherapy for cervical cancer requiring embolization. </w:t>
      </w:r>
      <w:r>
        <w:rPr>
          <w:i/>
          <w:iCs/>
        </w:rPr>
        <w:t>Radiology Case Reports</w:t>
      </w:r>
      <w:r>
        <w:t>. 2018;13(6):1141-1145. doi:</w:t>
      </w:r>
      <w:hyperlink r:id="rId100">
        <w:r>
          <w:rPr>
            <w:rStyle w:val="Enlla"/>
          </w:rPr>
          <w:t>10.1016/j.radcr.2018.07.033</w:t>
        </w:r>
      </w:hyperlink>
    </w:p>
    <w:p w:rsidR="004F0575" w:rsidRDefault="00E53E04">
      <w:bookmarkStart w:id="242" w:name="ref-fabian2019"/>
      <w:bookmarkEnd w:id="241"/>
      <w:r>
        <w:t xml:space="preserve">54. </w:t>
      </w:r>
      <w:r>
        <w:tab/>
        <w:t>Fabi</w:t>
      </w:r>
      <w:r>
        <w:t xml:space="preserve">an D, LaRocco A, Olsen M, Quick A. Treatment of locally advanced cervical cancer in a patient with a bicornuate uterus with MRI-guided intracavitary/interstitial brachytherapy. </w:t>
      </w:r>
      <w:r>
        <w:rPr>
          <w:i/>
          <w:iCs/>
        </w:rPr>
        <w:t>Journal of Contemporary Brachytherapy</w:t>
      </w:r>
      <w:r>
        <w:t>. 2019;11(3):285-291. doi:</w:t>
      </w:r>
      <w:hyperlink r:id="rId101">
        <w:r>
          <w:rPr>
            <w:rStyle w:val="Enlla"/>
          </w:rPr>
          <w:t>10.5114/jcb.2019.85738</w:t>
        </w:r>
      </w:hyperlink>
    </w:p>
    <w:p w:rsidR="004F0575" w:rsidRDefault="00E53E04">
      <w:bookmarkStart w:id="243" w:name="ref-ohkubo2013"/>
      <w:bookmarkEnd w:id="242"/>
      <w:r>
        <w:t xml:space="preserve">55. </w:t>
      </w:r>
      <w:r>
        <w:tab/>
        <w:t xml:space="preserve">Ohkubo Y, Kato S, Kiyohara H, Suzuki Y, Nakano T, Kamada T. Granulocyte-colony stimulating factor-producing cervical cancers treated with carbon-ion irradiation. </w:t>
      </w:r>
      <w:r>
        <w:rPr>
          <w:i/>
          <w:iCs/>
        </w:rPr>
        <w:t>Journal of Obstetrics an</w:t>
      </w:r>
      <w:r>
        <w:rPr>
          <w:i/>
          <w:iCs/>
        </w:rPr>
        <w:t>d Gynaecology Research</w:t>
      </w:r>
      <w:r>
        <w:t>. 2013;39(5):1111-1115. doi:</w:t>
      </w:r>
      <w:hyperlink r:id="rId102">
        <w:r>
          <w:rPr>
            <w:rStyle w:val="Enlla"/>
          </w:rPr>
          <w:t>10.1111/jog.12024</w:t>
        </w:r>
      </w:hyperlink>
    </w:p>
    <w:p w:rsidR="004F0575" w:rsidRDefault="00E53E04">
      <w:bookmarkStart w:id="244" w:name="ref-tan2015"/>
      <w:bookmarkEnd w:id="243"/>
      <w:r>
        <w:t xml:space="preserve">56. </w:t>
      </w:r>
      <w:r>
        <w:tab/>
      </w:r>
      <w:r>
        <w:t xml:space="preserve">Tan PW, Koh VY, Tang JI. Educational article Outpatient combined intracavitary and interstitial cervical brachytherapy: barriers and solutions to implementation of a successful </w:t>
      </w:r>
      <w:proofErr w:type="gramStart"/>
      <w:r>
        <w:t>programme  a</w:t>
      </w:r>
      <w:proofErr w:type="gramEnd"/>
      <w:r>
        <w:t xml:space="preserve"> single institutional experience. </w:t>
      </w:r>
      <w:r>
        <w:rPr>
          <w:i/>
          <w:iCs/>
        </w:rPr>
        <w:t>Journal of Contemporary Brachythe</w:t>
      </w:r>
      <w:r>
        <w:rPr>
          <w:i/>
          <w:iCs/>
        </w:rPr>
        <w:t>rapy</w:t>
      </w:r>
      <w:r>
        <w:t xml:space="preserve">. </w:t>
      </w:r>
      <w:proofErr w:type="gramStart"/>
      <w:r>
        <w:t>2015;3:259</w:t>
      </w:r>
      <w:proofErr w:type="gramEnd"/>
      <w:r>
        <w:t>-263. doi:</w:t>
      </w:r>
      <w:hyperlink r:id="rId103">
        <w:r>
          <w:rPr>
            <w:rStyle w:val="Enlla"/>
          </w:rPr>
          <w:t>10.5114/jcb.2015.52625</w:t>
        </w:r>
      </w:hyperlink>
    </w:p>
    <w:p w:rsidR="004F0575" w:rsidRDefault="00E53E04">
      <w:bookmarkStart w:id="245" w:name="ref-kirisits2006a"/>
      <w:bookmarkEnd w:id="244"/>
      <w:r>
        <w:t xml:space="preserve">57. </w:t>
      </w:r>
      <w:r>
        <w:tab/>
        <w:t>Kirisits C, Lang S, Dimopoulos J, Berger D, Georg D, Pötter R. The Vienna applicator for combined intracavitary and interstitial brachytherapy o</w:t>
      </w:r>
      <w:r>
        <w:t xml:space="preserve">f cervical cancer: Design, application, treatment planning, and dosimetric results. </w:t>
      </w:r>
      <w:r>
        <w:rPr>
          <w:i/>
          <w:iCs/>
        </w:rPr>
        <w:t>International Journal of Radiation Oncology*Biology*Physics</w:t>
      </w:r>
      <w:r>
        <w:t>. 2006;65(2):624-630. doi:</w:t>
      </w:r>
      <w:hyperlink r:id="rId104">
        <w:r>
          <w:rPr>
            <w:rStyle w:val="Enlla"/>
          </w:rPr>
          <w:t>10.1016/j.ijrobp.2006.0</w:t>
        </w:r>
        <w:r>
          <w:rPr>
            <w:rStyle w:val="Enlla"/>
          </w:rPr>
          <w:t>1.036</w:t>
        </w:r>
      </w:hyperlink>
    </w:p>
    <w:p w:rsidR="004F0575" w:rsidRDefault="00E53E04">
      <w:bookmarkStart w:id="246" w:name="ref-nomden2012"/>
      <w:bookmarkEnd w:id="245"/>
      <w:r>
        <w:t xml:space="preserve">58. </w:t>
      </w:r>
      <w:r>
        <w:tab/>
        <w:t xml:space="preserve">Nomden CN, Leeuw AAC de, Moerland MA, Roesink JM, Tersteeg RJHA, Jürgenliemk-Schulz IM. Clinical Use of the Utrecht Applicator for Combined Intracavitary/Interstitial Brachytherapy Treatment in Locally Advanced Cervical Cancer. </w:t>
      </w:r>
      <w:r>
        <w:rPr>
          <w:i/>
          <w:iCs/>
        </w:rPr>
        <w:t>International Jou</w:t>
      </w:r>
      <w:r>
        <w:rPr>
          <w:i/>
          <w:iCs/>
        </w:rPr>
        <w:t>rnal of Radiation Oncology*Biology*Physics</w:t>
      </w:r>
      <w:r>
        <w:t>. 2012;82(4):1424-1430. doi:</w:t>
      </w:r>
      <w:hyperlink r:id="rId105">
        <w:r>
          <w:rPr>
            <w:rStyle w:val="Enlla"/>
          </w:rPr>
          <w:t>10.1016/j.ijrobp.2011.04.044</w:t>
        </w:r>
      </w:hyperlink>
    </w:p>
    <w:p w:rsidR="004F0575" w:rsidRDefault="00E53E04">
      <w:bookmarkStart w:id="247" w:name="ref-derks2018"/>
      <w:bookmarkEnd w:id="246"/>
      <w:r>
        <w:lastRenderedPageBreak/>
        <w:t xml:space="preserve">59. </w:t>
      </w:r>
      <w:r>
        <w:tab/>
        <w:t>Derks K, Steenhuijsen JLG, Berg HA van den, et al. Impact of brachytherapy technique (2D</w:t>
      </w:r>
      <w:r>
        <w:t xml:space="preserve"> versus 3D) on outcome following radiotherapy of cervical cancer. </w:t>
      </w:r>
      <w:r>
        <w:rPr>
          <w:i/>
          <w:iCs/>
        </w:rPr>
        <w:t>Journal of Contemporary Brachytherapy</w:t>
      </w:r>
      <w:r>
        <w:t>. 2018;10(1):17-25. doi:</w:t>
      </w:r>
      <w:hyperlink r:id="rId106">
        <w:r>
          <w:rPr>
            <w:rStyle w:val="Enlla"/>
          </w:rPr>
          <w:t>10.5114/jcb.2018.73955</w:t>
        </w:r>
      </w:hyperlink>
    </w:p>
    <w:p w:rsidR="004F0575" w:rsidRDefault="00E53E04">
      <w:bookmarkStart w:id="248" w:name="ref-mazeron2015"/>
      <w:bookmarkEnd w:id="247"/>
      <w:r>
        <w:t xml:space="preserve">60. </w:t>
      </w:r>
      <w:r>
        <w:tab/>
        <w:t xml:space="preserve">Mazeron R, Champoudry J, Gilmore J, et al. </w:t>
      </w:r>
      <w:r>
        <w:t xml:space="preserve">Intrafractional organs movement in three-dimensional image-guided adaptive pulsed-dose-rate cervical cancer brachytherapy: Assessment and dosimetric impact. </w:t>
      </w:r>
      <w:r>
        <w:rPr>
          <w:i/>
          <w:iCs/>
        </w:rPr>
        <w:t>Brachytherapy</w:t>
      </w:r>
      <w:r>
        <w:t>. 2015;14(2):260-266. doi:</w:t>
      </w:r>
      <w:hyperlink r:id="rId107">
        <w:r>
          <w:rPr>
            <w:rStyle w:val="Enlla"/>
          </w:rPr>
          <w:t>10.1016/j.brachy.2014.11.014</w:t>
        </w:r>
      </w:hyperlink>
    </w:p>
    <w:p w:rsidR="004F0575" w:rsidRDefault="00E53E04">
      <w:bookmarkStart w:id="249" w:name="ref-perez-calatayud2009"/>
      <w:bookmarkEnd w:id="248"/>
      <w:r>
        <w:t xml:space="preserve">61. </w:t>
      </w:r>
      <w:r>
        <w:tab/>
        <w:t xml:space="preserve">Perez-Calatayud J, Kuipers F, Ballester F, et al. Exclusive MRI-based tandem and colpostats reconstruction in gynaecological brachytherapy treatment planning. </w:t>
      </w:r>
      <w:r>
        <w:rPr>
          <w:i/>
          <w:iCs/>
        </w:rPr>
        <w:t>Radiotherapy and Oncology</w:t>
      </w:r>
      <w:r>
        <w:t>. 2009;91(2):181-186. doi:</w:t>
      </w:r>
      <w:hyperlink r:id="rId108">
        <w:r>
          <w:rPr>
            <w:rStyle w:val="Enlla"/>
          </w:rPr>
          <w:t>10.1016/j.radonc.2008.09.004</w:t>
        </w:r>
      </w:hyperlink>
    </w:p>
    <w:p w:rsidR="004F0575" w:rsidRDefault="00E53E04">
      <w:bookmarkStart w:id="250" w:name="ref-hellebust2010"/>
      <w:bookmarkEnd w:id="249"/>
      <w:r>
        <w:t xml:space="preserve">62. </w:t>
      </w:r>
      <w:r>
        <w:tab/>
        <w:t>Hellebust TP, Kirisits C, Berger D, et al. Recommendations from Gynaecological (GYN) GEC-ESTRO Working Group: Considerations and pitfalls in commissioning and applica</w:t>
      </w:r>
      <w:r>
        <w:t xml:space="preserve">tor reconstruction in 3D image-based treatment planning of cervix cancer brachytherapy. </w:t>
      </w:r>
      <w:r>
        <w:rPr>
          <w:i/>
          <w:iCs/>
        </w:rPr>
        <w:t>Radiotherapy and Oncology</w:t>
      </w:r>
      <w:r>
        <w:t>. 2010;96(2):153-160. doi:</w:t>
      </w:r>
      <w:hyperlink r:id="rId109">
        <w:r>
          <w:rPr>
            <w:rStyle w:val="Enlla"/>
          </w:rPr>
          <w:t>10.1016/j.radonc.2010.06.004</w:t>
        </w:r>
      </w:hyperlink>
    </w:p>
    <w:p w:rsidR="004F0575" w:rsidRDefault="00E53E04">
      <w:bookmarkStart w:id="251" w:name="ref-villalba2015"/>
      <w:bookmarkEnd w:id="250"/>
      <w:r>
        <w:t xml:space="preserve">63. </w:t>
      </w:r>
      <w:r>
        <w:tab/>
      </w:r>
      <w:r>
        <w:t xml:space="preserve">Villalba SR, Sancho JR, Palacin AO, Calatayud JP, Ortega MS. A new template for MRI-based intracavitary/interstitial gynecologic brachytherapy: design and clinical implementation. </w:t>
      </w:r>
      <w:r>
        <w:rPr>
          <w:i/>
          <w:iCs/>
        </w:rPr>
        <w:t>Journal of Contemporary Brachytherapy</w:t>
      </w:r>
      <w:r>
        <w:t xml:space="preserve">. </w:t>
      </w:r>
      <w:proofErr w:type="gramStart"/>
      <w:r>
        <w:t>2015;4:265</w:t>
      </w:r>
      <w:proofErr w:type="gramEnd"/>
      <w:r>
        <w:t>-272. doi:</w:t>
      </w:r>
      <w:hyperlink r:id="rId110">
        <w:r>
          <w:rPr>
            <w:rStyle w:val="Enlla"/>
          </w:rPr>
          <w:t>10.5114/jcb.2015.54051</w:t>
        </w:r>
      </w:hyperlink>
    </w:p>
    <w:p w:rsidR="004F0575" w:rsidRDefault="00E53E04">
      <w:bookmarkStart w:id="252" w:name="ref-richart2015"/>
      <w:bookmarkEnd w:id="251"/>
      <w:r>
        <w:t xml:space="preserve">64. </w:t>
      </w:r>
      <w:r>
        <w:tab/>
        <w:t xml:space="preserve">Richart J, Otal A, Rodriguez S, et al. A practical MRI-based reconstruction method for a new endocavitary and interstitial gynaecological template. </w:t>
      </w:r>
      <w:r>
        <w:rPr>
          <w:i/>
          <w:iCs/>
        </w:rPr>
        <w:t>Journal of Contemporary Brachytherapy</w:t>
      </w:r>
      <w:r>
        <w:t xml:space="preserve">. </w:t>
      </w:r>
      <w:proofErr w:type="gramStart"/>
      <w:r>
        <w:t>2015;5:407</w:t>
      </w:r>
      <w:proofErr w:type="gramEnd"/>
      <w:r>
        <w:t>-414. doi:</w:t>
      </w:r>
      <w:hyperlink r:id="rId111">
        <w:r>
          <w:rPr>
            <w:rStyle w:val="Enlla"/>
          </w:rPr>
          <w:t>10.5114/jcb.2015.55340</w:t>
        </w:r>
      </w:hyperlink>
    </w:p>
    <w:p w:rsidR="004F0575" w:rsidRDefault="00E53E04">
      <w:bookmarkStart w:id="253" w:name="ref-gynecolo2011"/>
      <w:bookmarkEnd w:id="252"/>
      <w:r>
        <w:t xml:space="preserve">65. </w:t>
      </w:r>
      <w:r>
        <w:tab/>
        <w:t xml:space="preserve">Viswanathan AN, Kirisits C, Erickson BE, Pötter R, eds. </w:t>
      </w:r>
      <w:r>
        <w:rPr>
          <w:i/>
          <w:iCs/>
        </w:rPr>
        <w:t>Gynecologic Radiation Therapy</w:t>
      </w:r>
      <w:r>
        <w:t>. Springer Berlin Heidelberg; 2011. doi:</w:t>
      </w:r>
      <w:hyperlink r:id="rId112">
        <w:r>
          <w:rPr>
            <w:rStyle w:val="Enlla"/>
          </w:rPr>
          <w:t>10.1007/978-3-540-68958-4</w:t>
        </w:r>
      </w:hyperlink>
    </w:p>
    <w:p w:rsidR="004F0575" w:rsidRDefault="00E53E04">
      <w:bookmarkStart w:id="254" w:name="ref-viswanathan2012"/>
      <w:bookmarkEnd w:id="253"/>
      <w:r>
        <w:t xml:space="preserve">66. </w:t>
      </w:r>
      <w:r>
        <w:tab/>
        <w:t xml:space="preserve">Viswanathan AN, Thomadsen B. American Brachytherapy Society consensus guidelines for locally advanced carcinoma of the cervix. Part I: General principles. </w:t>
      </w:r>
      <w:r>
        <w:rPr>
          <w:i/>
          <w:iCs/>
        </w:rPr>
        <w:t>Brachytherapy</w:t>
      </w:r>
      <w:r>
        <w:t>. 2012;11(1):33-46. d</w:t>
      </w:r>
      <w:r>
        <w:t>oi:</w:t>
      </w:r>
      <w:hyperlink r:id="rId113">
        <w:r>
          <w:rPr>
            <w:rStyle w:val="Enlla"/>
          </w:rPr>
          <w:t>10.1016/j.brachy.2011.07.003</w:t>
        </w:r>
      </w:hyperlink>
    </w:p>
    <w:p w:rsidR="004F0575" w:rsidRDefault="00E53E04">
      <w:bookmarkStart w:id="255" w:name="ref-yoshida2010"/>
      <w:bookmarkEnd w:id="254"/>
      <w:r>
        <w:t xml:space="preserve">67. </w:t>
      </w:r>
      <w:r>
        <w:tab/>
        <w:t>Yoshida K, Yamazaki H, Takenaka T, et al. A DoseVolume Analysis of Magnetic Resonance Imaging-Aided High-Dose-Rate Image-Based Interstitial Brachytherapy f</w:t>
      </w:r>
      <w:r>
        <w:t xml:space="preserve">or Uterine Cervical Cancer. </w:t>
      </w:r>
      <w:r>
        <w:rPr>
          <w:i/>
          <w:iCs/>
        </w:rPr>
        <w:t>International Journal of Radiation Oncology*Biology*Physics</w:t>
      </w:r>
      <w:r>
        <w:t>. 2010;77(3):765-772. doi:</w:t>
      </w:r>
      <w:hyperlink r:id="rId114">
        <w:r>
          <w:rPr>
            <w:rStyle w:val="Enlla"/>
          </w:rPr>
          <w:t>10.1016/j.ijrobp.2009.05.027</w:t>
        </w:r>
      </w:hyperlink>
    </w:p>
    <w:p w:rsidR="004F0575" w:rsidRDefault="00E53E04">
      <w:bookmarkStart w:id="256" w:name="ref-AAPM/IROC"/>
      <w:bookmarkEnd w:id="255"/>
      <w:r>
        <w:t xml:space="preserve">68. </w:t>
      </w:r>
      <w:r>
        <w:tab/>
        <w:t>IROC Houston Joint AAPM/IROC Houston Registry</w:t>
      </w:r>
      <w:r>
        <w:t xml:space="preserve"> of Brachytherapy.</w:t>
      </w:r>
    </w:p>
    <w:p w:rsidR="004F0575" w:rsidRDefault="00E53E04">
      <w:bookmarkStart w:id="257" w:name="ref-nath1997"/>
      <w:bookmarkEnd w:id="256"/>
      <w:r>
        <w:t xml:space="preserve">69. </w:t>
      </w:r>
      <w:r>
        <w:tab/>
        <w:t xml:space="preserve">Nath R, Anderson LL, Meli JA, Olch AJ, Stitt JA, Williamson JF. Code of practice for brachytherapy physics: Report of the AAPM Radiation Therapy Committee Task Group No. 56. </w:t>
      </w:r>
      <w:r>
        <w:rPr>
          <w:i/>
          <w:iCs/>
        </w:rPr>
        <w:t>Medical Physics</w:t>
      </w:r>
      <w:r>
        <w:t>. 1997;24(10):1557-1598. doi:</w:t>
      </w:r>
      <w:hyperlink r:id="rId115">
        <w:r>
          <w:rPr>
            <w:rStyle w:val="Enlla"/>
          </w:rPr>
          <w:t>10.1118/1.597966</w:t>
        </w:r>
      </w:hyperlink>
    </w:p>
    <w:p w:rsidR="004F0575" w:rsidRDefault="00E53E04">
      <w:bookmarkStart w:id="258" w:name="ref-bidmeadPRACTICALGUIDEQUALITY"/>
      <w:bookmarkEnd w:id="257"/>
      <w:r>
        <w:lastRenderedPageBreak/>
        <w:t xml:space="preserve">70. </w:t>
      </w:r>
      <w:r>
        <w:tab/>
        <w:t>Bidmead M, Briot E, Burger J, et al. A PRACTICAL GUIDE TO QUALITY CONTROL OF BRACHYTHERAPY EQUIPMENT. :270.</w:t>
      </w:r>
    </w:p>
    <w:p w:rsidR="004F0575" w:rsidRDefault="00E53E04">
      <w:bookmarkStart w:id="259" w:name="ref-elfrink2002"/>
      <w:bookmarkEnd w:id="258"/>
      <w:r>
        <w:t xml:space="preserve">71. </w:t>
      </w:r>
      <w:r>
        <w:tab/>
        <w:t>Elfrink RJM, Kolkman-Deurloo IKK, Kleffens HJ van, et al. Quality control of brachy</w:t>
      </w:r>
      <w:r>
        <w:t xml:space="preserve">therapy equipment in the Netherlands and Belgium: current practice and minimum requirements. </w:t>
      </w:r>
      <w:r>
        <w:rPr>
          <w:i/>
          <w:iCs/>
        </w:rPr>
        <w:t>Radiotherapy and Oncology</w:t>
      </w:r>
      <w:r>
        <w:t>. 2002;62(1):95-102. doi:</w:t>
      </w:r>
      <w:hyperlink r:id="rId116">
        <w:r>
          <w:rPr>
            <w:rStyle w:val="Enlla"/>
          </w:rPr>
          <w:t>10.1016/s0167-8140(01)00489-3</w:t>
        </w:r>
      </w:hyperlink>
    </w:p>
    <w:p w:rsidR="004F0575" w:rsidRDefault="00E53E04">
      <w:bookmarkStart w:id="260" w:name="ref-swamidas2020"/>
      <w:bookmarkEnd w:id="259"/>
      <w:r>
        <w:t xml:space="preserve">72. </w:t>
      </w:r>
      <w:r>
        <w:tab/>
        <w:t>Swamidas J, K</w:t>
      </w:r>
      <w:r>
        <w:t xml:space="preserve">irisits C, De Brabandere M, Hellebust TP, Siebert FA, Tanderup K. Image registration, contour propagation and dose accumulation of external beam and brachytherapy in gynecological radiotherapy. </w:t>
      </w:r>
      <w:r>
        <w:rPr>
          <w:i/>
          <w:iCs/>
        </w:rPr>
        <w:t>Radiotherapy and Oncology</w:t>
      </w:r>
      <w:r>
        <w:t xml:space="preserve">. </w:t>
      </w:r>
      <w:proofErr w:type="gramStart"/>
      <w:r>
        <w:t>2020;143:1</w:t>
      </w:r>
      <w:proofErr w:type="gramEnd"/>
      <w:r>
        <w:t>-11. doi:</w:t>
      </w:r>
      <w:hyperlink r:id="rId117">
        <w:r>
          <w:rPr>
            <w:rStyle w:val="Enlla"/>
          </w:rPr>
          <w:t>10.1016/j.radonc.2019.08.023</w:t>
        </w:r>
      </w:hyperlink>
    </w:p>
    <w:p w:rsidR="004F0575" w:rsidRDefault="00E53E04">
      <w:bookmarkStart w:id="261" w:name="ref-sabater2014"/>
      <w:bookmarkEnd w:id="260"/>
      <w:r>
        <w:t xml:space="preserve">73. </w:t>
      </w:r>
      <w:r>
        <w:tab/>
        <w:t>Sabater S, Andres I, Sevillano M, Berenguer R, Machin-Hamalainen S, Arenas M. Dose accumulation during vaginal cuff brachytherapy based on rigid/deformable registration vs. s</w:t>
      </w:r>
      <w:r>
        <w:t xml:space="preserve">ingle plan addition. </w:t>
      </w:r>
      <w:r>
        <w:rPr>
          <w:i/>
          <w:iCs/>
        </w:rPr>
        <w:t>Brachytherapy</w:t>
      </w:r>
      <w:r>
        <w:t>. 2014;13(4):343-351. doi:</w:t>
      </w:r>
      <w:hyperlink r:id="rId118">
        <w:r>
          <w:rPr>
            <w:rStyle w:val="Enlla"/>
          </w:rPr>
          <w:t>10.1016/j.brachy.2013.11.006</w:t>
        </w:r>
      </w:hyperlink>
    </w:p>
    <w:p w:rsidR="004F0575" w:rsidRDefault="00E53E04">
      <w:bookmarkStart w:id="262" w:name="ref-anderson2013"/>
      <w:bookmarkEnd w:id="261"/>
      <w:r>
        <w:t xml:space="preserve">74. </w:t>
      </w:r>
      <w:r>
        <w:tab/>
        <w:t xml:space="preserve">Anderson C, Lowe G, Wills R, et al. Critical structure movement in cervix brachytherapy. </w:t>
      </w:r>
      <w:r>
        <w:rPr>
          <w:i/>
          <w:iCs/>
        </w:rPr>
        <w:t>Radiother</w:t>
      </w:r>
      <w:r>
        <w:rPr>
          <w:i/>
          <w:iCs/>
        </w:rPr>
        <w:t>apy and Oncology</w:t>
      </w:r>
      <w:r>
        <w:t>. 2013;107(1):39-45. doi:</w:t>
      </w:r>
      <w:hyperlink r:id="rId119">
        <w:r>
          <w:rPr>
            <w:rStyle w:val="Enlla"/>
          </w:rPr>
          <w:t>10.1016/j.radonc.2013.01.006</w:t>
        </w:r>
      </w:hyperlink>
    </w:p>
    <w:p w:rsidR="004F0575" w:rsidRDefault="00E53E04">
      <w:bookmarkStart w:id="263" w:name="ref-xu2022"/>
      <w:bookmarkEnd w:id="262"/>
      <w:r>
        <w:t xml:space="preserve">75. </w:t>
      </w:r>
      <w:r>
        <w:tab/>
        <w:t>Xu Z, Traughber BJ, Harris E, Podder TK. Effect of applicator removal from target volume for cervical cancer patients</w:t>
      </w:r>
      <w:r>
        <w:t xml:space="preserve"> treated with Venezia high-dose-rate brachytherapy applicator. </w:t>
      </w:r>
      <w:r>
        <w:rPr>
          <w:i/>
          <w:iCs/>
        </w:rPr>
        <w:t>Journal of Contemporary Brachytherapy</w:t>
      </w:r>
      <w:r>
        <w:t>. 2022;14(2):176-182. doi:</w:t>
      </w:r>
      <w:hyperlink r:id="rId120">
        <w:r>
          <w:rPr>
            <w:rStyle w:val="Enlla"/>
          </w:rPr>
          <w:t>10.5114/jcb.2022.114929</w:t>
        </w:r>
      </w:hyperlink>
    </w:p>
    <w:p w:rsidR="004F0575" w:rsidRDefault="00E53E04">
      <w:bookmarkStart w:id="264" w:name="ref-potter2018"/>
      <w:bookmarkEnd w:id="263"/>
      <w:r>
        <w:t xml:space="preserve">76. </w:t>
      </w:r>
      <w:r>
        <w:tab/>
      </w:r>
      <w:r>
        <w:t xml:space="preserve">Pötter R, Tanderup K, Kirisits C, et al. The EMBRACE II study: The outcome and prospect of two decades of evolution within the GEC-ESTRO GYN working group and the EMBRACE studies. </w:t>
      </w:r>
      <w:r>
        <w:rPr>
          <w:i/>
          <w:iCs/>
        </w:rPr>
        <w:t>Clinical and Translational Radiation Oncology</w:t>
      </w:r>
      <w:r>
        <w:t xml:space="preserve">. </w:t>
      </w:r>
      <w:proofErr w:type="gramStart"/>
      <w:r>
        <w:t>2018;9:48</w:t>
      </w:r>
      <w:proofErr w:type="gramEnd"/>
      <w:r>
        <w:t>-60. doi:</w:t>
      </w:r>
      <w:hyperlink r:id="rId121">
        <w:r>
          <w:rPr>
            <w:rStyle w:val="Enlla"/>
          </w:rPr>
          <w:t>10.1016/j.ctro.2018.01.001</w:t>
        </w:r>
      </w:hyperlink>
    </w:p>
    <w:p w:rsidR="004F0575" w:rsidRDefault="00E53E04">
      <w:bookmarkStart w:id="265" w:name="ref-nkiwane2015"/>
      <w:bookmarkEnd w:id="264"/>
      <w:r>
        <w:t xml:space="preserve">77. </w:t>
      </w:r>
      <w:r>
        <w:tab/>
        <w:t>Nkiwane KS, Pötter R, Fokdal LU, et al. Use of bladder dose points for assessment of the spatial dose distribution in the posterior bladder wall in cervical cancer brachythe</w:t>
      </w:r>
      <w:r>
        <w:t xml:space="preserve">rapy and the impact of applicator position. </w:t>
      </w:r>
      <w:r>
        <w:rPr>
          <w:i/>
          <w:iCs/>
        </w:rPr>
        <w:t>Brachytherapy</w:t>
      </w:r>
      <w:r>
        <w:t>. 2015;14(2):252-259. doi:</w:t>
      </w:r>
      <w:hyperlink r:id="rId122">
        <w:r>
          <w:rPr>
            <w:rStyle w:val="Enlla"/>
          </w:rPr>
          <w:t>10.1016/j.brachy.2014.11.006</w:t>
        </w:r>
      </w:hyperlink>
    </w:p>
    <w:p w:rsidR="004F0575" w:rsidRDefault="00E53E04">
      <w:bookmarkStart w:id="266" w:name="ref-beaulieu2012"/>
      <w:bookmarkEnd w:id="265"/>
      <w:r>
        <w:t xml:space="preserve">78. </w:t>
      </w:r>
      <w:r>
        <w:tab/>
        <w:t>Beaulieu L, Carlsson Tedgren Å, Carrier JF, et al. Report of the Task Group</w:t>
      </w:r>
      <w:r>
        <w:t xml:space="preserve"> 186 on model-based dose calculation methods in brachytherapy beyond the TG-43 formalism: Current status and recommendations for clinical implementation. </w:t>
      </w:r>
      <w:r>
        <w:rPr>
          <w:i/>
          <w:iCs/>
        </w:rPr>
        <w:t>Medical Physics</w:t>
      </w:r>
      <w:r>
        <w:t>. 2012;39(10):6208-6236. doi:</w:t>
      </w:r>
      <w:hyperlink r:id="rId123">
        <w:r>
          <w:rPr>
            <w:rStyle w:val="Enlla"/>
          </w:rPr>
          <w:t>10.11</w:t>
        </w:r>
        <w:r>
          <w:rPr>
            <w:rStyle w:val="Enlla"/>
          </w:rPr>
          <w:t>18/1.4747264</w:t>
        </w:r>
      </w:hyperlink>
    </w:p>
    <w:p w:rsidR="004F0575" w:rsidRDefault="00E53E04">
      <w:bookmarkStart w:id="267" w:name="ref-pantelis2015"/>
      <w:bookmarkEnd w:id="266"/>
      <w:r>
        <w:t xml:space="preserve">79. </w:t>
      </w:r>
      <w:r>
        <w:tab/>
        <w:t xml:space="preserve">Pantelis E, Peppa V, Lahanas V, Pappas E, Papagiannis P. BrachyGuide: a brachytherapy-dedicated DICOM RT viewer and interface to Monte Carlo simulation software. </w:t>
      </w:r>
      <w:r>
        <w:rPr>
          <w:i/>
          <w:iCs/>
        </w:rPr>
        <w:t>Journal of Applied Clinical Medical Physics</w:t>
      </w:r>
      <w:r>
        <w:t>. 2015;16(1):208-218. doi:</w:t>
      </w:r>
      <w:hyperlink r:id="rId124">
        <w:r>
          <w:rPr>
            <w:rStyle w:val="Enlla"/>
          </w:rPr>
          <w:t>10.1120/jacmp.v16i1.5136</w:t>
        </w:r>
      </w:hyperlink>
    </w:p>
    <w:p w:rsidR="004F0575" w:rsidRDefault="00E53E04">
      <w:bookmarkStart w:id="268" w:name="ref-fonseca2014"/>
      <w:bookmarkEnd w:id="267"/>
      <w:r>
        <w:lastRenderedPageBreak/>
        <w:t xml:space="preserve">80. </w:t>
      </w:r>
      <w:r>
        <w:tab/>
        <w:t xml:space="preserve">Fonseca GP, Reniers B, Landry G, et al. A medical image-based graphical platformFeatures, applications and relevance for brachytherapy. </w:t>
      </w:r>
      <w:r>
        <w:rPr>
          <w:i/>
          <w:iCs/>
        </w:rPr>
        <w:t>Brachytherapy</w:t>
      </w:r>
      <w:r>
        <w:t>. 2014;13(6):632-639. do</w:t>
      </w:r>
      <w:r>
        <w:t>i:</w:t>
      </w:r>
      <w:hyperlink r:id="rId125">
        <w:r>
          <w:rPr>
            <w:rStyle w:val="Enlla"/>
          </w:rPr>
          <w:t>10.1016/j.brachy.2014.07.004</w:t>
        </w:r>
      </w:hyperlink>
    </w:p>
    <w:p w:rsidR="004F0575" w:rsidRDefault="00E53E04">
      <w:bookmarkStart w:id="269" w:name="ref-hrinivich2019"/>
      <w:bookmarkEnd w:id="268"/>
      <w:r>
        <w:t xml:space="preserve">81. </w:t>
      </w:r>
      <w:r>
        <w:tab/>
        <w:t xml:space="preserve">Hrinivich WT, Morcos M, Viswanathan A, Lee J. Automatic tandem and ring reconstruction using MRI for cervical cancer brachytherapy. </w:t>
      </w:r>
      <w:r>
        <w:rPr>
          <w:i/>
          <w:iCs/>
        </w:rPr>
        <w:t>Medical Physics</w:t>
      </w:r>
      <w:r>
        <w:t>. 2019;46</w:t>
      </w:r>
      <w:r>
        <w:t>(10):4324-4332. doi:</w:t>
      </w:r>
      <w:hyperlink r:id="rId126">
        <w:r>
          <w:rPr>
            <w:rStyle w:val="Enlla"/>
          </w:rPr>
          <w:t>10.1002/mp.13730</w:t>
        </w:r>
      </w:hyperlink>
    </w:p>
    <w:p w:rsidR="004F0575" w:rsidRDefault="00E53E04">
      <w:bookmarkStart w:id="270" w:name="ref-otal2017"/>
      <w:bookmarkEnd w:id="269"/>
      <w:r>
        <w:t xml:space="preserve">82. </w:t>
      </w:r>
      <w:r>
        <w:tab/>
        <w:t xml:space="preserve">Otal A, Richart J, Rodriguez S, Santos M, Perez-Calatayud J. A method to incorporate interstitial components into the TPS gynecologic rigid applicator library. </w:t>
      </w:r>
      <w:r>
        <w:rPr>
          <w:i/>
          <w:iCs/>
        </w:rPr>
        <w:t>Jo</w:t>
      </w:r>
      <w:r>
        <w:rPr>
          <w:i/>
          <w:iCs/>
        </w:rPr>
        <w:t>urnal of Contemporary Brachytherapy</w:t>
      </w:r>
      <w:r>
        <w:t>. 2017;1:59-65. doi:</w:t>
      </w:r>
      <w:hyperlink r:id="rId127">
        <w:r>
          <w:rPr>
            <w:rStyle w:val="Enlla"/>
          </w:rPr>
          <w:t>10.5114/jcb.2017.65290</w:t>
        </w:r>
      </w:hyperlink>
    </w:p>
    <w:p w:rsidR="004F0575" w:rsidRDefault="00E53E04">
      <w:bookmarkStart w:id="271" w:name="ref-shaaer2020"/>
      <w:bookmarkEnd w:id="270"/>
      <w:r>
        <w:t xml:space="preserve">83. </w:t>
      </w:r>
      <w:r>
        <w:tab/>
        <w:t xml:space="preserve">Shaaer A, Paudel M, Smith M, et al. Evaluation of an MR-only interstitial gynecologic brachytherapy workflow using </w:t>
      </w:r>
      <w:r>
        <w:t xml:space="preserve">MR-line marker for catheter reconstruction. </w:t>
      </w:r>
      <w:r>
        <w:rPr>
          <w:i/>
          <w:iCs/>
        </w:rPr>
        <w:t>Brachytherapy</w:t>
      </w:r>
      <w:r>
        <w:t>. 2020;19(5):642-650. doi:</w:t>
      </w:r>
      <w:hyperlink r:id="rId128">
        <w:r>
          <w:rPr>
            <w:rStyle w:val="Enlla"/>
          </w:rPr>
          <w:t>10.1016/j.brachy.2020.06.007</w:t>
        </w:r>
      </w:hyperlink>
    </w:p>
    <w:p w:rsidR="004F0575" w:rsidRDefault="00E53E04">
      <w:bookmarkStart w:id="272" w:name="ref-shaaer2021"/>
      <w:bookmarkEnd w:id="271"/>
      <w:r>
        <w:t xml:space="preserve">84. </w:t>
      </w:r>
      <w:r>
        <w:tab/>
        <w:t>Shaaer A, Paudel M, Smith M, Tonolete F, Ravi A. Deep-learning-assisted alg</w:t>
      </w:r>
      <w:r>
        <w:t xml:space="preserve">orithm for catheter reconstruction during MR-only gynecological interstitial brachytherapy. </w:t>
      </w:r>
      <w:r>
        <w:rPr>
          <w:i/>
          <w:iCs/>
        </w:rPr>
        <w:t>Journal of Applied Clinical Medical Physics</w:t>
      </w:r>
      <w:r>
        <w:t>. 2021;23(2). doi:</w:t>
      </w:r>
      <w:hyperlink r:id="rId129">
        <w:r>
          <w:rPr>
            <w:rStyle w:val="Enlla"/>
          </w:rPr>
          <w:t>10.1002/acm2.13494</w:t>
        </w:r>
      </w:hyperlink>
    </w:p>
    <w:p w:rsidR="004F0575" w:rsidRDefault="00E53E04">
      <w:bookmarkStart w:id="273" w:name="ref-kim2021"/>
      <w:bookmarkEnd w:id="272"/>
      <w:r>
        <w:t xml:space="preserve">85. </w:t>
      </w:r>
      <w:r>
        <w:tab/>
      </w:r>
      <w:r>
        <w:t xml:space="preserve">Kim H, Lee YC, Benedict SH, et al. Dose Summation Strategies for External Beam Radiation Therapy and Brachytherapy in Gynecologic Malignancy: A Review from the NRG Oncology and NCTN Medical Physics Subcommittees. </w:t>
      </w:r>
      <w:r>
        <w:rPr>
          <w:i/>
          <w:iCs/>
        </w:rPr>
        <w:t>International Journal of Radiation Oncology</w:t>
      </w:r>
      <w:r>
        <w:rPr>
          <w:i/>
          <w:iCs/>
        </w:rPr>
        <w:t>*Biology*Physics</w:t>
      </w:r>
      <w:r>
        <w:t>. 2021;111(4):999-1010. doi:</w:t>
      </w:r>
      <w:hyperlink r:id="rId130">
        <w:r>
          <w:rPr>
            <w:rStyle w:val="Enlla"/>
          </w:rPr>
          <w:t>10.1016/j.ijrobp.2021.06.019</w:t>
        </w:r>
      </w:hyperlink>
    </w:p>
    <w:p w:rsidR="004F0575" w:rsidRDefault="00E53E04">
      <w:bookmarkStart w:id="274" w:name="ref-mikell2012"/>
      <w:bookmarkEnd w:id="273"/>
      <w:r>
        <w:t xml:space="preserve">86. </w:t>
      </w:r>
      <w:r>
        <w:tab/>
        <w:t>Mikell JK, Klopp AH, Gonzalez GMN, et al. Impact of Heterogeneity-Based Dose Calculation Using a Deterministic Gri</w:t>
      </w:r>
      <w:r>
        <w:t xml:space="preserve">d-Based Boltzmann Equation Solver for Intracavitary Brachytherapy. </w:t>
      </w:r>
      <w:r>
        <w:rPr>
          <w:i/>
          <w:iCs/>
        </w:rPr>
        <w:t>International Journal of Radiation Oncology*Biology*Physics</w:t>
      </w:r>
      <w:r>
        <w:t>. 2012;83(3):e417-e422. doi:</w:t>
      </w:r>
      <w:hyperlink r:id="rId131">
        <w:r>
          <w:rPr>
            <w:rStyle w:val="Enlla"/>
          </w:rPr>
          <w:t>10.1016/j.ijrobp.2011.12.074</w:t>
        </w:r>
      </w:hyperlink>
    </w:p>
    <w:p w:rsidR="004F0575" w:rsidRDefault="00E53E04">
      <w:bookmarkStart w:id="275" w:name="ref-hyer2012"/>
      <w:bookmarkEnd w:id="274"/>
      <w:r>
        <w:t xml:space="preserve">87. </w:t>
      </w:r>
      <w:r>
        <w:tab/>
        <w:t>Hyer</w:t>
      </w:r>
      <w:r>
        <w:t xml:space="preserve"> DE, Sheybani A, Jacobson GM, Kim Y. The dosimetric impact of heterogeneity corrections in high-dose-rate 192Ir brachytherapy for cervical cancer: Investigation of both conventional Point-A and volume-optimized plans. </w:t>
      </w:r>
      <w:r>
        <w:rPr>
          <w:i/>
          <w:iCs/>
        </w:rPr>
        <w:t>Brachytherapy</w:t>
      </w:r>
      <w:r>
        <w:t>. 2012;11(6):515-520. doi</w:t>
      </w:r>
      <w:r>
        <w:t>:</w:t>
      </w:r>
      <w:hyperlink r:id="rId132">
        <w:r>
          <w:rPr>
            <w:rStyle w:val="Enlla"/>
          </w:rPr>
          <w:t>10.1016/j.brachy.2012.01.011</w:t>
        </w:r>
      </w:hyperlink>
    </w:p>
    <w:p w:rsidR="004F0575" w:rsidRDefault="00E53E04">
      <w:bookmarkStart w:id="276" w:name="ref-sinnatamby2016"/>
      <w:bookmarkEnd w:id="275"/>
      <w:r>
        <w:t xml:space="preserve">88. </w:t>
      </w:r>
      <w:r>
        <w:tab/>
        <w:t>Sinnatamby M, Nagarajan V, Reddy KS, Karunanidhi G, Singhavajala V. Comparison of image-based three-dimensional treatment planning using Acuros</w:t>
      </w:r>
      <w:r>
        <w:rPr>
          <w:vertAlign w:val="superscript"/>
        </w:rPr>
        <w:t>TM</w:t>
      </w:r>
      <w:r>
        <w:t xml:space="preserve"> </w:t>
      </w:r>
      <w:r>
        <w:t xml:space="preserve">BV and AAPM TG-43 algorithm for intracavitary brachytherapy of carcinoma cervix. </w:t>
      </w:r>
      <w:r>
        <w:rPr>
          <w:i/>
          <w:iCs/>
        </w:rPr>
        <w:t>Journal of Radiotherapy in Practice</w:t>
      </w:r>
      <w:r>
        <w:t>. 2016;15(3):254-262. doi:</w:t>
      </w:r>
      <w:hyperlink r:id="rId133">
        <w:r>
          <w:rPr>
            <w:rStyle w:val="Enlla"/>
          </w:rPr>
          <w:t>10.1017/s1460396916000248</w:t>
        </w:r>
      </w:hyperlink>
    </w:p>
    <w:p w:rsidR="004F0575" w:rsidRDefault="00E53E04">
      <w:bookmarkStart w:id="277" w:name="ref-hofbauer2016"/>
      <w:bookmarkEnd w:id="276"/>
      <w:r>
        <w:t xml:space="preserve">89. </w:t>
      </w:r>
      <w:r>
        <w:tab/>
        <w:t>Hofbauer J, Kirisits C</w:t>
      </w:r>
      <w:r>
        <w:t xml:space="preserve">, Resch A, et al. Impact of heterogeneity-corrected dose calculation using a grid-based Boltzmann solver on breast and cervix cancer </w:t>
      </w:r>
      <w:r>
        <w:lastRenderedPageBreak/>
        <w:t xml:space="preserve">brachytherapy. </w:t>
      </w:r>
      <w:r>
        <w:rPr>
          <w:i/>
          <w:iCs/>
        </w:rPr>
        <w:t>Journal of Contemporary Brachytherapy</w:t>
      </w:r>
      <w:r>
        <w:t>. 2016;2:143-149. doi:</w:t>
      </w:r>
      <w:hyperlink r:id="rId134">
        <w:r>
          <w:rPr>
            <w:rStyle w:val="Enlla"/>
          </w:rPr>
          <w:t>10.5114/jcb.2016.59352</w:t>
        </w:r>
      </w:hyperlink>
    </w:p>
    <w:p w:rsidR="004F0575" w:rsidRDefault="00E53E04">
      <w:bookmarkStart w:id="278" w:name="ref-abe2018"/>
      <w:bookmarkEnd w:id="277"/>
      <w:r>
        <w:t xml:space="preserve">90. </w:t>
      </w:r>
      <w:r>
        <w:tab/>
        <w:t xml:space="preserve">Abe K, Kadoya N, Sato S, et al. Impact of a commercially available model-based dose calculation algorithm on treatment planning of high-dose-rate brachytherapy in patients with cervical cancer. </w:t>
      </w:r>
      <w:r>
        <w:rPr>
          <w:i/>
          <w:iCs/>
        </w:rPr>
        <w:t>Journal of Radiation Rese</w:t>
      </w:r>
      <w:r>
        <w:rPr>
          <w:i/>
          <w:iCs/>
        </w:rPr>
        <w:t>arch</w:t>
      </w:r>
      <w:r>
        <w:t>. 2018;59(2):198-206. doi:</w:t>
      </w:r>
      <w:hyperlink r:id="rId135">
        <w:r>
          <w:rPr>
            <w:rStyle w:val="Enlla"/>
          </w:rPr>
          <w:t>10.1093/jrr/rrx081</w:t>
        </w:r>
      </w:hyperlink>
    </w:p>
    <w:p w:rsidR="004F0575" w:rsidRDefault="00E53E04">
      <w:bookmarkStart w:id="279" w:name="ref-pérez-calatayud2011"/>
      <w:bookmarkEnd w:id="278"/>
      <w:r>
        <w:t xml:space="preserve">91. </w:t>
      </w:r>
      <w:r>
        <w:tab/>
        <w:t>Pérez-Calatayud J, Carmona V, Lliso F, Claumarchirant MDCP, Camacho C, Ballester F. 666 poster UTRECHT APPLICATOR RECONSTRUCTION IN MRI-BASED CERVIX</w:t>
      </w:r>
      <w:r>
        <w:t xml:space="preserve"> GYNAECOLOGICAL BRACHYTHERAPY. </w:t>
      </w:r>
      <w:r>
        <w:rPr>
          <w:i/>
          <w:iCs/>
        </w:rPr>
        <w:t>Radiotherapy and Oncology</w:t>
      </w:r>
      <w:r>
        <w:t>. 2011;99:S268. doi:</w:t>
      </w:r>
      <w:hyperlink r:id="rId136">
        <w:r>
          <w:rPr>
            <w:rStyle w:val="Enlla"/>
          </w:rPr>
          <w:t>10.1016/s0167-8140(11)70788-5</w:t>
        </w:r>
      </w:hyperlink>
    </w:p>
    <w:p w:rsidR="004F0575" w:rsidRDefault="00E53E04">
      <w:bookmarkStart w:id="280" w:name="ref-perez-calatayud2011"/>
      <w:bookmarkEnd w:id="279"/>
      <w:r>
        <w:t xml:space="preserve">92. </w:t>
      </w:r>
      <w:r>
        <w:tab/>
        <w:t>Perez-Calatayud J, Meseguer VC, Lliso-Valverde F, et al. SU-E-T-586: Utrecht App</w:t>
      </w:r>
      <w:r>
        <w:t xml:space="preserve">licator Reconstruction in MRI-Based Cervix Gynaecological Brachytherapy. </w:t>
      </w:r>
      <w:r>
        <w:rPr>
          <w:i/>
          <w:iCs/>
        </w:rPr>
        <w:t>Medical Physics</w:t>
      </w:r>
      <w:r>
        <w:t>. 2011;38(6Part19):3624-3624. doi:</w:t>
      </w:r>
      <w:hyperlink r:id="rId137">
        <w:r>
          <w:rPr>
            <w:rStyle w:val="Enlla"/>
          </w:rPr>
          <w:t>10.1118/1.3612548</w:t>
        </w:r>
      </w:hyperlink>
    </w:p>
    <w:p w:rsidR="004F0575" w:rsidRDefault="00E53E04">
      <w:bookmarkStart w:id="281" w:name="ref-gecestrohandbook2002"/>
      <w:bookmarkEnd w:id="280"/>
      <w:r>
        <w:t xml:space="preserve">93. </w:t>
      </w:r>
      <w:r>
        <w:tab/>
        <w:t xml:space="preserve">Gerbaulet A. </w:t>
      </w:r>
      <w:r>
        <w:rPr>
          <w:i/>
          <w:iCs/>
        </w:rPr>
        <w:t>The Gec Estro Handbook of Brachytherapy</w:t>
      </w:r>
      <w:r>
        <w:t>. ESTR</w:t>
      </w:r>
      <w:r>
        <w:t>O; 2010.</w:t>
      </w:r>
    </w:p>
    <w:p w:rsidR="004F0575" w:rsidRDefault="00E53E04">
      <w:bookmarkStart w:id="282" w:name="ref-viswanathan2006"/>
      <w:bookmarkEnd w:id="281"/>
      <w:r>
        <w:t xml:space="preserve">94. </w:t>
      </w:r>
      <w:r>
        <w:tab/>
        <w:t xml:space="preserve">Viswanathan AN, Cormack R, Holloway CL, et al. Magnetic resonanceguided interstitial therapy for vaginal recurrence of endometrial cancer. </w:t>
      </w:r>
      <w:r>
        <w:rPr>
          <w:i/>
          <w:iCs/>
        </w:rPr>
        <w:t>International Journal of Radiation Oncology*Biology*Physics</w:t>
      </w:r>
      <w:r>
        <w:t>. 2006;66(1):91-99. doi:</w:t>
      </w:r>
      <w:hyperlink r:id="rId138">
        <w:r>
          <w:rPr>
            <w:rStyle w:val="Enlla"/>
          </w:rPr>
          <w:t>10.1016/j.ijrobp.2006.04.037</w:t>
        </w:r>
      </w:hyperlink>
    </w:p>
    <w:p w:rsidR="004F0575" w:rsidRDefault="00E53E04">
      <w:bookmarkStart w:id="283" w:name="ref-fokdal2013"/>
      <w:bookmarkEnd w:id="282"/>
      <w:r>
        <w:t xml:space="preserve">95. </w:t>
      </w:r>
      <w:r>
        <w:tab/>
        <w:t>Fokdal L, Tanderup K, Hokland SB, et al. Clinical feasibility of combined intracavitary/interstitial brachytherapy in locally advanced cervical cancer employing MRI with a tandem</w:t>
      </w:r>
      <w:r>
        <w:t xml:space="preserve">/ring applicator in situ and virtual preplanning of the interstitial component. </w:t>
      </w:r>
      <w:r>
        <w:rPr>
          <w:i/>
          <w:iCs/>
        </w:rPr>
        <w:t>Radiotherapy and Oncology</w:t>
      </w:r>
      <w:r>
        <w:t>. 2013;107(1):63-68. doi:</w:t>
      </w:r>
      <w:hyperlink r:id="rId139">
        <w:r>
          <w:rPr>
            <w:rStyle w:val="Enlla"/>
          </w:rPr>
          <w:t>10.1016/j.radonc.2013.01.010</w:t>
        </w:r>
      </w:hyperlink>
    </w:p>
    <w:p w:rsidR="004F0575" w:rsidRDefault="00E53E04">
      <w:bookmarkStart w:id="284" w:name="ref-petric2014c"/>
      <w:bookmarkEnd w:id="283"/>
      <w:r>
        <w:t xml:space="preserve">96. </w:t>
      </w:r>
      <w:r>
        <w:tab/>
        <w:t>Petric P, Hudej R, Hanuna O,</w:t>
      </w:r>
      <w:r>
        <w:t xml:space="preserve"> et al. MRI-assisted cervix cancer brachytherapy pre-planning, based on application in paracervical anaesthesia: final report. </w:t>
      </w:r>
      <w:r>
        <w:rPr>
          <w:i/>
          <w:iCs/>
        </w:rPr>
        <w:t>Radiology and Oncology</w:t>
      </w:r>
      <w:r>
        <w:t>. 2014;48(3):293-300. doi:</w:t>
      </w:r>
      <w:hyperlink r:id="rId140">
        <w:r>
          <w:rPr>
            <w:rStyle w:val="Enlla"/>
          </w:rPr>
          <w:t>10.2478/raon-2014-0009</w:t>
        </w:r>
      </w:hyperlink>
    </w:p>
    <w:p w:rsidR="004F0575" w:rsidRDefault="00E53E04">
      <w:bookmarkStart w:id="285" w:name="ref-ma2021"/>
      <w:bookmarkEnd w:id="284"/>
      <w:r>
        <w:t xml:space="preserve">97. </w:t>
      </w:r>
      <w:r>
        <w:tab/>
        <w:t xml:space="preserve">Ma CY, Zhou JY, Xu XT, et al. Deep learning-based auto-segmentation of clinical target volumes for radiotherapy treatment of cervical cancer. </w:t>
      </w:r>
      <w:r>
        <w:rPr>
          <w:i/>
          <w:iCs/>
        </w:rPr>
        <w:t>Journal of Applied Clinical Medical Physics</w:t>
      </w:r>
      <w:r>
        <w:t>. 2021;23(2). doi:</w:t>
      </w:r>
      <w:hyperlink r:id="rId141">
        <w:r>
          <w:rPr>
            <w:rStyle w:val="Enlla"/>
          </w:rPr>
          <w:t>10.1002/acm2.13470</w:t>
        </w:r>
      </w:hyperlink>
    </w:p>
    <w:p w:rsidR="004F0575" w:rsidRDefault="00E53E04">
      <w:bookmarkStart w:id="286" w:name="ref-shi2021"/>
      <w:bookmarkEnd w:id="285"/>
      <w:r>
        <w:t xml:space="preserve">98. </w:t>
      </w:r>
      <w:r>
        <w:tab/>
        <w:t xml:space="preserve">Shi J, Ding X, Liu X, Li Y, Liang W, Wu J. Automatic clinical target volume delineation for cervical cancer in CT images using deep learning. </w:t>
      </w:r>
      <w:r>
        <w:rPr>
          <w:i/>
          <w:iCs/>
        </w:rPr>
        <w:t>Medical Physics</w:t>
      </w:r>
      <w:r>
        <w:t>. 2021;48(7):3968-3981. doi:</w:t>
      </w:r>
      <w:hyperlink r:id="rId142">
        <w:r>
          <w:rPr>
            <w:rStyle w:val="Enlla"/>
          </w:rPr>
          <w:t>10.1002/mp.14898</w:t>
        </w:r>
      </w:hyperlink>
    </w:p>
    <w:p w:rsidR="004F0575" w:rsidRDefault="00E53E04">
      <w:bookmarkStart w:id="287" w:name="ref-wang2020"/>
      <w:bookmarkEnd w:id="286"/>
      <w:r>
        <w:t xml:space="preserve">99. </w:t>
      </w:r>
      <w:r>
        <w:tab/>
        <w:t xml:space="preserve">Wang Z, Chang Y, Peng Z, et al. Evaluation of deep learning-based auto-segmentation algorithms for delineating clinical target volume and organs at risk involving data for 125 cervical cancer patients. </w:t>
      </w:r>
      <w:r>
        <w:rPr>
          <w:i/>
          <w:iCs/>
        </w:rPr>
        <w:t>Journal of Applied Cl</w:t>
      </w:r>
      <w:r>
        <w:rPr>
          <w:i/>
          <w:iCs/>
        </w:rPr>
        <w:t>inical Medical Physics</w:t>
      </w:r>
      <w:r>
        <w:t>. 2020;21(12):272-279. doi:</w:t>
      </w:r>
      <w:hyperlink r:id="rId143">
        <w:r>
          <w:rPr>
            <w:rStyle w:val="Enlla"/>
          </w:rPr>
          <w:t>10.1002/acm2.13097</w:t>
        </w:r>
      </w:hyperlink>
    </w:p>
    <w:p w:rsidR="004F0575" w:rsidRDefault="00E53E04">
      <w:bookmarkStart w:id="288" w:name="ref-boulanger2021"/>
      <w:bookmarkEnd w:id="287"/>
      <w:r>
        <w:lastRenderedPageBreak/>
        <w:t xml:space="preserve">100. </w:t>
      </w:r>
      <w:r>
        <w:tab/>
      </w:r>
      <w:r>
        <w:t xml:space="preserve">Boulanger M, Nunes JC, Chourak H, et al. Deep learning methods to generate synthetic CT from MRI in radiotherapy: A literature review. </w:t>
      </w:r>
      <w:r>
        <w:rPr>
          <w:i/>
          <w:iCs/>
        </w:rPr>
        <w:t>Physica Medica</w:t>
      </w:r>
      <w:r>
        <w:t>. 2021;89:265-281. doi:</w:t>
      </w:r>
      <w:hyperlink r:id="rId144">
        <w:r>
          <w:rPr>
            <w:rStyle w:val="Enlla"/>
          </w:rPr>
          <w:t>10.1016/j.ejmp.2021.07</w:t>
        </w:r>
        <w:r>
          <w:rPr>
            <w:rStyle w:val="Enlla"/>
          </w:rPr>
          <w:t>.027</w:t>
        </w:r>
      </w:hyperlink>
    </w:p>
    <w:p w:rsidR="004F0575" w:rsidRDefault="00E53E04">
      <w:bookmarkStart w:id="289" w:name="ref-beld2018"/>
      <w:bookmarkEnd w:id="288"/>
      <w:r>
        <w:t xml:space="preserve">101. </w:t>
      </w:r>
      <w:r>
        <w:tab/>
        <w:t xml:space="preserve">Beld E, Moerland MA, Zijlstra F, Viergever MA, Lagendijk JJW, Seevinck PR. MR-based source localization for MR-guided HDR brachytherapy. </w:t>
      </w:r>
      <w:r>
        <w:rPr>
          <w:i/>
          <w:iCs/>
        </w:rPr>
        <w:t>Physics in Medicine &amp; Biology</w:t>
      </w:r>
      <w:r>
        <w:t>. 2018;63(8):085002. doi:</w:t>
      </w:r>
      <w:hyperlink r:id="rId145">
        <w:r>
          <w:rPr>
            <w:rStyle w:val="Enlla"/>
          </w:rPr>
          <w:t>10.1088/1361-6560/aab50b</w:t>
        </w:r>
      </w:hyperlink>
    </w:p>
    <w:p w:rsidR="004F0575" w:rsidRDefault="00E53E04">
      <w:bookmarkStart w:id="290" w:name="ref-bert2016"/>
      <w:bookmarkEnd w:id="289"/>
      <w:r>
        <w:t xml:space="preserve">102. </w:t>
      </w:r>
      <w:r>
        <w:tab/>
        <w:t xml:space="preserve">Bert C, Kellermeier M, Tanderup K. Electromagnetic tracking for treatment verification in interstitial brachytherapy. </w:t>
      </w:r>
      <w:r>
        <w:rPr>
          <w:i/>
          <w:iCs/>
        </w:rPr>
        <w:t>Journal of Contemporary Brachytherapy</w:t>
      </w:r>
      <w:r>
        <w:t>. 2016;5:448-453. doi:</w:t>
      </w:r>
      <w:hyperlink r:id="rId146">
        <w:r>
          <w:rPr>
            <w:rStyle w:val="Enlla"/>
          </w:rPr>
          <w:t>10.5114/jcb.2016.63356</w:t>
        </w:r>
      </w:hyperlink>
    </w:p>
    <w:p w:rsidR="004F0575" w:rsidRDefault="00E53E04">
      <w:bookmarkStart w:id="291" w:name="ref-vanheerden2021"/>
      <w:bookmarkEnd w:id="290"/>
      <w:r>
        <w:t xml:space="preserve">103. </w:t>
      </w:r>
      <w:r>
        <w:tab/>
        <w:t xml:space="preserve">Heerden L van, Schiphof-Godart J, Christianen M, et al. Accuracy of dwell position detection with a combined electromagnetic tracking brachytherapy system for treatment verification in pelvic brachytherapy. </w:t>
      </w:r>
      <w:r>
        <w:rPr>
          <w:i/>
          <w:iCs/>
        </w:rPr>
        <w:t>Radi</w:t>
      </w:r>
      <w:r>
        <w:rPr>
          <w:i/>
          <w:iCs/>
        </w:rPr>
        <w:t>otherapy and Oncology</w:t>
      </w:r>
      <w:r>
        <w:t>. 2021;154:249-254. doi:</w:t>
      </w:r>
      <w:hyperlink r:id="rId147">
        <w:r>
          <w:rPr>
            <w:rStyle w:val="Enlla"/>
          </w:rPr>
          <w:t>10.1016/j.radonc.2020.09.061</w:t>
        </w:r>
      </w:hyperlink>
    </w:p>
    <w:p w:rsidR="004F0575" w:rsidRDefault="00E53E04">
      <w:bookmarkStart w:id="292" w:name="ref-otal2019_plastic"/>
      <w:bookmarkEnd w:id="291"/>
      <w:r>
        <w:t xml:space="preserve">104. </w:t>
      </w:r>
      <w:r>
        <w:tab/>
        <w:t>Otal A, Vijande J, Ballester F, et al. Novel Semi-Automatic Reconstruction Method for Plastic Gynaecological App</w:t>
      </w:r>
      <w:r>
        <w:t xml:space="preserve">licators. </w:t>
      </w:r>
      <w:r>
        <w:rPr>
          <w:i/>
          <w:iCs/>
        </w:rPr>
        <w:t>Medical Physics</w:t>
      </w:r>
      <w:r>
        <w:t>. 2019;46(6):e231-e232. doi:</w:t>
      </w:r>
      <w:hyperlink r:id="rId148">
        <w:r>
          <w:rPr>
            <w:rStyle w:val="Enlla"/>
          </w:rPr>
          <w:t>10.1002/mp.13589</w:t>
        </w:r>
      </w:hyperlink>
    </w:p>
    <w:p w:rsidR="004F0575" w:rsidRDefault="00E53E04">
      <w:bookmarkStart w:id="293" w:name="ref-otal2019_metal"/>
      <w:bookmarkEnd w:id="292"/>
      <w:r>
        <w:t xml:space="preserve">105. </w:t>
      </w:r>
      <w:r>
        <w:tab/>
        <w:t>Otal A, Vijande J, Ballester F, et al. Characterization of a Gynaecological Titanium Applicator for Direct Reconstruction On MRI</w:t>
      </w:r>
      <w:r>
        <w:t xml:space="preserve">. </w:t>
      </w:r>
      <w:r>
        <w:rPr>
          <w:i/>
          <w:iCs/>
        </w:rPr>
        <w:t>Medical Physics</w:t>
      </w:r>
      <w:r>
        <w:t>. 2019;46(6):e162-e163. doi:</w:t>
      </w:r>
      <w:hyperlink r:id="rId149">
        <w:r>
          <w:rPr>
            <w:rStyle w:val="Enlla"/>
          </w:rPr>
          <w:t>10.1002/mp.13589</w:t>
        </w:r>
      </w:hyperlink>
    </w:p>
    <w:p w:rsidR="004F0575" w:rsidRDefault="00E53E04">
      <w:bookmarkStart w:id="294" w:name="ref-otal2021"/>
      <w:bookmarkEnd w:id="293"/>
      <w:r>
        <w:t xml:space="preserve">106. </w:t>
      </w:r>
      <w:r>
        <w:tab/>
        <w:t xml:space="preserve">Otal A. PHSOR02Presentation Time: 10:05 AM. </w:t>
      </w:r>
      <w:r>
        <w:rPr>
          <w:i/>
          <w:iCs/>
        </w:rPr>
        <w:t>Brachytherapy</w:t>
      </w:r>
      <w:r>
        <w:t>. 2021;20(3):S2. doi:</w:t>
      </w:r>
      <w:hyperlink r:id="rId150">
        <w:r>
          <w:rPr>
            <w:rStyle w:val="Enlla"/>
          </w:rPr>
          <w:t>10.1016/j.brachy.2021.05.043</w:t>
        </w:r>
      </w:hyperlink>
    </w:p>
    <w:p w:rsidR="004F0575" w:rsidRDefault="00E53E04">
      <w:bookmarkStart w:id="295" w:name="ref-fedorov2012"/>
      <w:bookmarkEnd w:id="294"/>
      <w:r>
        <w:t xml:space="preserve">107. </w:t>
      </w:r>
      <w:r>
        <w:tab/>
        <w:t xml:space="preserve">Fedorov A, Beichel R, Kalpathy-Cramer J, et al. 3D Slicer as an image computing platform for the Quantitative Imaging Network. </w:t>
      </w:r>
      <w:r>
        <w:rPr>
          <w:i/>
          <w:iCs/>
        </w:rPr>
        <w:t>Magnetic Resonance Imaging</w:t>
      </w:r>
      <w:r>
        <w:t>. 2012;30(9):1323-1341. doi:</w:t>
      </w:r>
      <w:hyperlink r:id="rId151">
        <w:r>
          <w:rPr>
            <w:rStyle w:val="Enlla"/>
          </w:rPr>
          <w:t>10.1016/j.mri.2012.05.001</w:t>
        </w:r>
      </w:hyperlink>
    </w:p>
    <w:bookmarkEnd w:id="295"/>
    <w:bookmarkEnd w:id="189"/>
    <w:bookmarkEnd w:id="186"/>
    <w:sectPr w:rsidR="004F0575" w:rsidSect="00197DC9">
      <w:headerReference w:type="even" r:id="rId152"/>
      <w:headerReference w:type="default" r:id="rId153"/>
      <w:footerReference w:type="even" r:id="rId154"/>
      <w:footerReference w:type="default" r:id="rId155"/>
      <w:headerReference w:type="first" r:id="rId156"/>
      <w:footerReference w:type="first" r:id="rId157"/>
      <w:pgSz w:w="11900" w:h="16840"/>
      <w:pgMar w:top="-2320" w:right="1701" w:bottom="1417" w:left="1560" w:header="7" w:footer="511"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E53E04">
      <w:pPr>
        <w:spacing w:after="0"/>
      </w:pPr>
      <w:r>
        <w:separator/>
      </w:r>
    </w:p>
  </w:endnote>
  <w:endnote w:type="continuationSeparator" w:id="0">
    <w:p w:rsidR="00000000" w:rsidRDefault="00E53E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07CF" w:rsidRDefault="00E53E04">
    <w:pPr>
      <w:pStyle w:val="Peu"/>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C53" w:rsidRDefault="00E53E04" w:rsidP="00974D20">
    <w:pPr>
      <w:pStyle w:val="Peu"/>
    </w:pPr>
  </w:p>
  <w:p w:rsidR="00BC1C53" w:rsidRDefault="00E53E04" w:rsidP="00974D20">
    <w:pPr>
      <w:pStyle w:val="Peu"/>
      <w:ind w:left="-567"/>
    </w:pPr>
    <w:r>
      <w:rPr>
        <w:noProof/>
        <w:lang w:val="ca-ES" w:eastAsia="ca-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07CF" w:rsidRDefault="00E53E04">
    <w:pPr>
      <w:pStyle w:val="Peu"/>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0575" w:rsidRDefault="00E53E04">
      <w:r>
        <w:separator/>
      </w:r>
    </w:p>
  </w:footnote>
  <w:footnote w:type="continuationSeparator" w:id="0">
    <w:p w:rsidR="004F0575" w:rsidRDefault="00E53E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07CF" w:rsidRDefault="00E53E04">
    <w:pPr>
      <w:pStyle w:val="Capaler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C53" w:rsidRDefault="00E53E04" w:rsidP="00974D20">
    <w:pPr>
      <w:pStyle w:val="Capalera"/>
      <w:ind w:left="-567"/>
      <w:rPr>
        <w:noProof/>
        <w:lang w:val="es-ES" w:eastAsia="es-ES"/>
      </w:rPr>
    </w:pPr>
  </w:p>
  <w:p w:rsidR="00BC1C53" w:rsidRDefault="00E53E04" w:rsidP="00197DC9">
    <w:pPr>
      <w:pStyle w:val="Capalera"/>
      <w:rPr>
        <w:noProof/>
        <w:lang w:val="es-ES" w:eastAsia="es-ES"/>
      </w:rPr>
    </w:pPr>
  </w:p>
  <w:p w:rsidR="00BC1C53" w:rsidRDefault="00E53E04" w:rsidP="00197DC9">
    <w:pPr>
      <w:pStyle w:val="Capalera"/>
      <w:rPr>
        <w:noProof/>
        <w:lang w:val="es-ES" w:eastAsia="es-ES"/>
      </w:rPr>
    </w:pPr>
  </w:p>
  <w:p w:rsidR="00BC1C53" w:rsidRDefault="00E53E04" w:rsidP="00974D20">
    <w:pPr>
      <w:pStyle w:val="Capalera"/>
      <w:ind w:left="-567"/>
    </w:pPr>
    <w:r>
      <w:rPr>
        <w:noProof/>
        <w:lang w:val="ca-ES" w:eastAsia="ca-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rsidR="00BC1C53" w:rsidRDefault="00E53E04" w:rsidP="00974D20">
    <w:pPr>
      <w:pStyle w:val="Capalera"/>
      <w:ind w:left="-567"/>
    </w:pPr>
  </w:p>
  <w:p w:rsidR="00BC1C53" w:rsidRDefault="00E53E04" w:rsidP="00974D20">
    <w:pPr>
      <w:pStyle w:val="Capalera"/>
      <w:ind w:left="-567"/>
    </w:pPr>
  </w:p>
  <w:p w:rsidR="00BC1C53" w:rsidRDefault="00E53E04" w:rsidP="00974D20">
    <w:pPr>
      <w:pStyle w:val="Capalera"/>
      <w:ind w:left="-567"/>
    </w:pPr>
  </w:p>
  <w:p w:rsidR="00BC1C53" w:rsidRDefault="00E53E04" w:rsidP="006D0073">
    <w:pPr>
      <w:pStyle w:val="Capalera"/>
      <w:ind w:firstLine="567"/>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07CF" w:rsidRDefault="00E53E04">
    <w:pPr>
      <w:pStyle w:val="Capaler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17C2BA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80A2A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F5EB4E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575"/>
    <w:rsid w:val="004F0575"/>
    <w:rsid w:val="00E53E0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F57BC"/>
  <w15:docId w15:val="{873B9568-832D-4DE3-86CD-60E2C62D6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52DF"/>
    <w:pPr>
      <w:spacing w:after="200"/>
    </w:pPr>
    <w:rPr>
      <w:sz w:val="24"/>
      <w:szCs w:val="24"/>
    </w:rPr>
  </w:style>
  <w:style w:type="paragraph" w:styleId="Ttol1">
    <w:name w:val="heading 1"/>
    <w:basedOn w:val="Normal"/>
    <w:next w:val="Textindependent"/>
    <w:link w:val="Ttol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ol2">
    <w:name w:val="heading 2"/>
    <w:basedOn w:val="Normal"/>
    <w:next w:val="Textindependent"/>
    <w:link w:val="Ttol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ol3">
    <w:name w:val="heading 3"/>
    <w:basedOn w:val="Normal"/>
    <w:next w:val="Textindependent"/>
    <w:link w:val="Ttol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ol4">
    <w:name w:val="heading 4"/>
    <w:basedOn w:val="Normal"/>
    <w:next w:val="Textindependent"/>
    <w:link w:val="Ttol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ol5">
    <w:name w:val="heading 5"/>
    <w:basedOn w:val="Normal"/>
    <w:next w:val="Textindependent"/>
    <w:link w:val="Ttol5Car"/>
    <w:uiPriority w:val="9"/>
    <w:unhideWhenUsed/>
    <w:qFormat/>
    <w:rsid w:val="00F85B89"/>
    <w:pPr>
      <w:keepNext/>
      <w:keepLines/>
      <w:spacing w:before="200" w:after="0"/>
      <w:outlineLvl w:val="4"/>
    </w:pPr>
    <w:rPr>
      <w:rFonts w:ascii="Calibri" w:eastAsia="Times New Roman" w:hAnsi="Calibri"/>
      <w:iCs/>
      <w:color w:val="4F81BD"/>
    </w:rPr>
  </w:style>
  <w:style w:type="paragraph" w:styleId="Ttol6">
    <w:name w:val="heading 6"/>
    <w:basedOn w:val="Normal"/>
    <w:next w:val="Textindependent"/>
    <w:link w:val="Ttol6Car"/>
    <w:uiPriority w:val="9"/>
    <w:unhideWhenUsed/>
    <w:qFormat/>
    <w:rsid w:val="00F85B89"/>
    <w:pPr>
      <w:keepNext/>
      <w:keepLines/>
      <w:spacing w:before="200" w:after="0"/>
      <w:outlineLvl w:val="5"/>
    </w:pPr>
    <w:rPr>
      <w:rFonts w:ascii="Calibri" w:eastAsia="Times New Roman" w:hAnsi="Calibri"/>
      <w:color w:val="4F81BD"/>
    </w:rPr>
  </w:style>
  <w:style w:type="paragraph" w:styleId="Ttol7">
    <w:name w:val="heading 7"/>
    <w:basedOn w:val="Normal"/>
    <w:next w:val="Textindependent"/>
    <w:link w:val="Ttol7Car"/>
    <w:uiPriority w:val="9"/>
    <w:unhideWhenUsed/>
    <w:qFormat/>
    <w:rsid w:val="00F85B89"/>
    <w:pPr>
      <w:keepNext/>
      <w:keepLines/>
      <w:spacing w:before="200" w:after="0"/>
      <w:outlineLvl w:val="6"/>
    </w:pPr>
    <w:rPr>
      <w:rFonts w:ascii="Calibri" w:eastAsia="Times New Roman" w:hAnsi="Calibri"/>
      <w:color w:val="4F81BD"/>
    </w:rPr>
  </w:style>
  <w:style w:type="paragraph" w:styleId="Ttol8">
    <w:name w:val="heading 8"/>
    <w:basedOn w:val="Normal"/>
    <w:next w:val="Textindependent"/>
    <w:link w:val="Ttol8Car"/>
    <w:uiPriority w:val="9"/>
    <w:unhideWhenUsed/>
    <w:qFormat/>
    <w:rsid w:val="00F85B89"/>
    <w:pPr>
      <w:keepNext/>
      <w:keepLines/>
      <w:spacing w:before="200" w:after="0"/>
      <w:outlineLvl w:val="7"/>
    </w:pPr>
    <w:rPr>
      <w:rFonts w:ascii="Calibri" w:eastAsia="Times New Roman" w:hAnsi="Calibri"/>
      <w:color w:val="4F81BD"/>
    </w:rPr>
  </w:style>
  <w:style w:type="paragraph" w:styleId="Ttol9">
    <w:name w:val="heading 9"/>
    <w:basedOn w:val="Normal"/>
    <w:next w:val="Textindependent"/>
    <w:link w:val="Ttol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Tipusde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Capalera">
    <w:name w:val="header"/>
    <w:basedOn w:val="Normal"/>
    <w:link w:val="CapaleraCar"/>
    <w:uiPriority w:val="99"/>
    <w:unhideWhenUsed/>
    <w:rsid w:val="00631C91"/>
    <w:pPr>
      <w:tabs>
        <w:tab w:val="center" w:pos="4252"/>
        <w:tab w:val="right" w:pos="8504"/>
      </w:tabs>
      <w:spacing w:after="0"/>
    </w:pPr>
  </w:style>
  <w:style w:type="character" w:customStyle="1" w:styleId="CapaleraCar">
    <w:name w:val="Capçalera Car"/>
    <w:basedOn w:val="Tipusdelletraperdefectedelpargraf"/>
    <w:link w:val="Capalera"/>
    <w:uiPriority w:val="99"/>
    <w:rsid w:val="00631C91"/>
  </w:style>
  <w:style w:type="paragraph" w:styleId="Peu">
    <w:name w:val="footer"/>
    <w:basedOn w:val="Normal"/>
    <w:link w:val="PeuCar"/>
    <w:uiPriority w:val="99"/>
    <w:unhideWhenUsed/>
    <w:rsid w:val="00631C91"/>
    <w:pPr>
      <w:tabs>
        <w:tab w:val="center" w:pos="4252"/>
        <w:tab w:val="right" w:pos="8504"/>
      </w:tabs>
      <w:spacing w:after="0"/>
    </w:pPr>
  </w:style>
  <w:style w:type="character" w:customStyle="1" w:styleId="PeuCar">
    <w:name w:val="Peu Car"/>
    <w:basedOn w:val="Tipusdelletraperdefectedelpargraf"/>
    <w:link w:val="Peu"/>
    <w:uiPriority w:val="99"/>
    <w:rsid w:val="00631C91"/>
  </w:style>
  <w:style w:type="paragraph" w:styleId="Textdeglobus">
    <w:name w:val="Balloon Text"/>
    <w:basedOn w:val="Normal"/>
    <w:link w:val="TextdeglobusCar"/>
    <w:uiPriority w:val="99"/>
    <w:semiHidden/>
    <w:unhideWhenUsed/>
    <w:rsid w:val="00393F90"/>
    <w:pPr>
      <w:spacing w:after="0"/>
    </w:pPr>
    <w:rPr>
      <w:rFonts w:ascii="Lucida Grande" w:hAnsi="Lucida Grande"/>
      <w:sz w:val="18"/>
      <w:szCs w:val="18"/>
    </w:rPr>
  </w:style>
  <w:style w:type="character" w:customStyle="1" w:styleId="TextdeglobusCar">
    <w:name w:val="Text de globus Car"/>
    <w:link w:val="Textdeglobus"/>
    <w:uiPriority w:val="99"/>
    <w:semiHidden/>
    <w:rsid w:val="00393F90"/>
    <w:rPr>
      <w:rFonts w:ascii="Lucida Grande" w:hAnsi="Lucida Grande"/>
      <w:sz w:val="18"/>
      <w:szCs w:val="18"/>
    </w:rPr>
  </w:style>
  <w:style w:type="table" w:styleId="Taulaambquadrcula">
    <w:name w:val="Table Grid"/>
    <w:basedOn w:val="Tau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ol1Car">
    <w:name w:val="Títol 1 Car"/>
    <w:basedOn w:val="Tipusdelletraperdefectedelpargraf"/>
    <w:link w:val="Ttol1"/>
    <w:uiPriority w:val="9"/>
    <w:rsid w:val="00F85B89"/>
    <w:rPr>
      <w:rFonts w:ascii="Calibri" w:eastAsia="Times New Roman" w:hAnsi="Calibri"/>
      <w:b/>
      <w:bCs/>
      <w:color w:val="4F81BD"/>
      <w:sz w:val="52"/>
      <w:szCs w:val="32"/>
    </w:rPr>
  </w:style>
  <w:style w:type="character" w:customStyle="1" w:styleId="Ttol2Car">
    <w:name w:val="Títol 2 Car"/>
    <w:basedOn w:val="Tipusdelletraperdefectedelpargraf"/>
    <w:link w:val="Ttol2"/>
    <w:uiPriority w:val="9"/>
    <w:rsid w:val="00F85B89"/>
    <w:rPr>
      <w:rFonts w:ascii="Calibri" w:eastAsia="Times New Roman" w:hAnsi="Calibri"/>
      <w:b/>
      <w:bCs/>
      <w:color w:val="4F81BD"/>
      <w:sz w:val="28"/>
      <w:szCs w:val="28"/>
    </w:rPr>
  </w:style>
  <w:style w:type="character" w:customStyle="1" w:styleId="Ttol3Car">
    <w:name w:val="Títol 3 Car"/>
    <w:basedOn w:val="Tipusdelletraperdefectedelpargraf"/>
    <w:link w:val="Ttol3"/>
    <w:uiPriority w:val="9"/>
    <w:rsid w:val="00F85B89"/>
    <w:rPr>
      <w:rFonts w:ascii="Calibri" w:eastAsia="Times New Roman" w:hAnsi="Calibri"/>
      <w:b/>
      <w:bCs/>
      <w:color w:val="4F81BD"/>
      <w:sz w:val="24"/>
      <w:szCs w:val="24"/>
    </w:rPr>
  </w:style>
  <w:style w:type="character" w:customStyle="1" w:styleId="Ttol4Car">
    <w:name w:val="Títol 4 Car"/>
    <w:basedOn w:val="Tipusdelletraperdefectedelpargraf"/>
    <w:link w:val="Ttol4"/>
    <w:uiPriority w:val="9"/>
    <w:rsid w:val="00F85B89"/>
    <w:rPr>
      <w:rFonts w:ascii="Calibri" w:eastAsia="Times New Roman" w:hAnsi="Calibri"/>
      <w:bCs/>
      <w:i/>
      <w:color w:val="4F81BD"/>
      <w:sz w:val="24"/>
      <w:szCs w:val="24"/>
    </w:rPr>
  </w:style>
  <w:style w:type="character" w:customStyle="1" w:styleId="Ttol5Car">
    <w:name w:val="Títol 5 Car"/>
    <w:basedOn w:val="Tipusdelletraperdefectedelpargraf"/>
    <w:link w:val="Ttol5"/>
    <w:uiPriority w:val="9"/>
    <w:rsid w:val="00F85B89"/>
    <w:rPr>
      <w:rFonts w:ascii="Calibri" w:eastAsia="Times New Roman" w:hAnsi="Calibri"/>
      <w:iCs/>
      <w:color w:val="4F81BD"/>
      <w:sz w:val="24"/>
      <w:szCs w:val="24"/>
    </w:rPr>
  </w:style>
  <w:style w:type="character" w:customStyle="1" w:styleId="Ttol6Car">
    <w:name w:val="Títol 6 Car"/>
    <w:basedOn w:val="Tipusdelletraperdefectedelpargraf"/>
    <w:link w:val="Ttol6"/>
    <w:uiPriority w:val="9"/>
    <w:rsid w:val="00F85B89"/>
    <w:rPr>
      <w:rFonts w:ascii="Calibri" w:eastAsia="Times New Roman" w:hAnsi="Calibri"/>
      <w:color w:val="4F81BD"/>
      <w:sz w:val="24"/>
      <w:szCs w:val="24"/>
    </w:rPr>
  </w:style>
  <w:style w:type="character" w:customStyle="1" w:styleId="Ttol7Car">
    <w:name w:val="Títol 7 Car"/>
    <w:basedOn w:val="Tipusdelletraperdefectedelpargraf"/>
    <w:link w:val="Ttol7"/>
    <w:uiPriority w:val="9"/>
    <w:rsid w:val="00F85B89"/>
    <w:rPr>
      <w:rFonts w:ascii="Calibri" w:eastAsia="Times New Roman" w:hAnsi="Calibri"/>
      <w:color w:val="4F81BD"/>
      <w:sz w:val="24"/>
      <w:szCs w:val="24"/>
    </w:rPr>
  </w:style>
  <w:style w:type="character" w:customStyle="1" w:styleId="Ttol8Car">
    <w:name w:val="Títol 8 Car"/>
    <w:basedOn w:val="Tipusdelletraperdefectedelpargraf"/>
    <w:link w:val="Ttol8"/>
    <w:uiPriority w:val="9"/>
    <w:rsid w:val="00F85B89"/>
    <w:rPr>
      <w:rFonts w:ascii="Calibri" w:eastAsia="Times New Roman" w:hAnsi="Calibri"/>
      <w:color w:val="4F81BD"/>
      <w:sz w:val="24"/>
      <w:szCs w:val="24"/>
    </w:rPr>
  </w:style>
  <w:style w:type="character" w:customStyle="1" w:styleId="Ttol9Car">
    <w:name w:val="Títol 9 Car"/>
    <w:basedOn w:val="Tipusdelletraperdefectedelpargraf"/>
    <w:link w:val="Ttol9"/>
    <w:uiPriority w:val="9"/>
    <w:rsid w:val="00F85B89"/>
    <w:rPr>
      <w:rFonts w:ascii="Calibri" w:eastAsia="Times New Roman" w:hAnsi="Calibri"/>
      <w:color w:val="4F81BD"/>
      <w:sz w:val="24"/>
      <w:szCs w:val="24"/>
    </w:rPr>
  </w:style>
  <w:style w:type="paragraph" w:styleId="Textindependent">
    <w:name w:val="Body Text"/>
    <w:basedOn w:val="Normal"/>
    <w:link w:val="TextindependentCar"/>
    <w:qFormat/>
    <w:rsid w:val="00F85B89"/>
    <w:pPr>
      <w:spacing w:before="180" w:after="180"/>
    </w:pPr>
  </w:style>
  <w:style w:type="character" w:customStyle="1" w:styleId="TextindependentCar">
    <w:name w:val="Text independent Car"/>
    <w:basedOn w:val="Tipusdelletraperdefectedelpargraf"/>
    <w:link w:val="Textindependent"/>
    <w:rsid w:val="00F85B89"/>
    <w:rPr>
      <w:sz w:val="24"/>
      <w:szCs w:val="24"/>
    </w:rPr>
  </w:style>
  <w:style w:type="paragraph" w:customStyle="1" w:styleId="FirstParagraph">
    <w:name w:val="First Paragraph"/>
    <w:basedOn w:val="Textindependent"/>
    <w:next w:val="Textindependent"/>
    <w:qFormat/>
    <w:rsid w:val="00F85B89"/>
  </w:style>
  <w:style w:type="paragraph" w:customStyle="1" w:styleId="Compact">
    <w:name w:val="Compact"/>
    <w:basedOn w:val="Textindependent"/>
    <w:qFormat/>
    <w:rsid w:val="00F85B89"/>
    <w:pPr>
      <w:spacing w:before="36" w:after="36"/>
    </w:pPr>
  </w:style>
  <w:style w:type="paragraph" w:styleId="Ttol">
    <w:name w:val="Title"/>
    <w:basedOn w:val="Normal"/>
    <w:next w:val="Textindependent"/>
    <w:link w:val="Ttol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olCar">
    <w:name w:val="Títol Car"/>
    <w:basedOn w:val="Tipusdelletraperdefectedelpargraf"/>
    <w:link w:val="Ttol"/>
    <w:rsid w:val="00F85B89"/>
    <w:rPr>
      <w:rFonts w:ascii="Calibri" w:eastAsia="Times New Roman" w:hAnsi="Calibri"/>
      <w:b/>
      <w:bCs/>
      <w:color w:val="345A8A"/>
      <w:sz w:val="36"/>
      <w:szCs w:val="36"/>
    </w:rPr>
  </w:style>
  <w:style w:type="paragraph" w:styleId="Subttol">
    <w:name w:val="Subtitle"/>
    <w:basedOn w:val="Ttol"/>
    <w:next w:val="Textindependent"/>
    <w:link w:val="SubttolCar"/>
    <w:qFormat/>
    <w:rsid w:val="00F85B89"/>
    <w:pPr>
      <w:spacing w:before="240"/>
    </w:pPr>
    <w:rPr>
      <w:sz w:val="30"/>
      <w:szCs w:val="30"/>
    </w:rPr>
  </w:style>
  <w:style w:type="character" w:customStyle="1" w:styleId="SubttolCar">
    <w:name w:val="Subtítol Car"/>
    <w:basedOn w:val="Tipusdelletraperdefectedelpargraf"/>
    <w:link w:val="Subttol"/>
    <w:rsid w:val="00F85B89"/>
    <w:rPr>
      <w:rFonts w:ascii="Calibri" w:eastAsia="Times New Roman" w:hAnsi="Calibri"/>
      <w:b/>
      <w:bCs/>
      <w:color w:val="345A8A"/>
      <w:sz w:val="30"/>
      <w:szCs w:val="30"/>
    </w:rPr>
  </w:style>
  <w:style w:type="paragraph" w:customStyle="1" w:styleId="Author">
    <w:name w:val="Author"/>
    <w:next w:val="Textindependent"/>
    <w:qFormat/>
    <w:rsid w:val="00F85B89"/>
    <w:pPr>
      <w:keepNext/>
      <w:keepLines/>
      <w:spacing w:after="200"/>
      <w:jc w:val="center"/>
    </w:pPr>
    <w:rPr>
      <w:sz w:val="24"/>
      <w:szCs w:val="24"/>
    </w:rPr>
  </w:style>
  <w:style w:type="paragraph" w:styleId="Data">
    <w:name w:val="Date"/>
    <w:next w:val="Textindependent"/>
    <w:link w:val="DataCar"/>
    <w:qFormat/>
    <w:rsid w:val="00F85B89"/>
    <w:pPr>
      <w:keepNext/>
      <w:keepLines/>
      <w:spacing w:after="200"/>
      <w:jc w:val="center"/>
    </w:pPr>
    <w:rPr>
      <w:sz w:val="24"/>
      <w:szCs w:val="24"/>
    </w:rPr>
  </w:style>
  <w:style w:type="character" w:customStyle="1" w:styleId="DataCar">
    <w:name w:val="Data Car"/>
    <w:basedOn w:val="Tipusdelletraperdefectedelpargraf"/>
    <w:link w:val="Data"/>
    <w:rsid w:val="00F85B89"/>
    <w:rPr>
      <w:sz w:val="24"/>
      <w:szCs w:val="24"/>
    </w:rPr>
  </w:style>
  <w:style w:type="paragraph" w:customStyle="1" w:styleId="Abstract">
    <w:name w:val="Abstract"/>
    <w:basedOn w:val="Normal"/>
    <w:next w:val="Textindependent"/>
    <w:qFormat/>
    <w:rsid w:val="00F85B89"/>
    <w:pPr>
      <w:keepNext/>
      <w:keepLines/>
      <w:spacing w:before="300" w:after="300"/>
    </w:pPr>
    <w:rPr>
      <w:sz w:val="20"/>
      <w:szCs w:val="20"/>
    </w:rPr>
  </w:style>
  <w:style w:type="paragraph" w:styleId="Textdebloc">
    <w:name w:val="Block Text"/>
    <w:basedOn w:val="Textindependent"/>
    <w:next w:val="Textindependent"/>
    <w:uiPriority w:val="9"/>
    <w:unhideWhenUsed/>
    <w:qFormat/>
    <w:rsid w:val="00F85B89"/>
    <w:pPr>
      <w:spacing w:before="100" w:after="100"/>
      <w:ind w:left="480" w:right="480"/>
    </w:pPr>
  </w:style>
  <w:style w:type="paragraph" w:styleId="Textdenotaapeudepgina">
    <w:name w:val="footnote text"/>
    <w:basedOn w:val="Normal"/>
    <w:link w:val="TextdenotaapeudepginaCar"/>
    <w:uiPriority w:val="9"/>
    <w:unhideWhenUsed/>
    <w:qFormat/>
    <w:rsid w:val="00F85B89"/>
  </w:style>
  <w:style w:type="character" w:customStyle="1" w:styleId="TextdenotaapeudepginaCar">
    <w:name w:val="Text de nota a peu de pàgina Car"/>
    <w:basedOn w:val="Tipusdelletraperdefectedelpargraf"/>
    <w:link w:val="Textdenotaapeudepgina"/>
    <w:uiPriority w:val="9"/>
    <w:rsid w:val="00F85B89"/>
    <w:rPr>
      <w:sz w:val="24"/>
      <w:szCs w:val="24"/>
    </w:rPr>
  </w:style>
  <w:style w:type="table" w:customStyle="1" w:styleId="Table">
    <w:name w:val="Table"/>
    <w:semiHidden/>
    <w:unhideWhenUsed/>
    <w:qFormat/>
    <w:rsid w:val="00F85B89"/>
    <w:pPr>
      <w:spacing w:after="200"/>
    </w:pPr>
    <w:rPr>
      <w:sz w:val="24"/>
      <w:szCs w:val="24"/>
      <w:lang w:val="ca-ES" w:eastAsia="ca-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Llegenda"/>
    <w:rsid w:val="00F85B89"/>
    <w:pPr>
      <w:keepNext/>
      <w:spacing w:after="120"/>
    </w:pPr>
    <w:rPr>
      <w:b w:val="0"/>
      <w:bCs w:val="0"/>
      <w:i/>
      <w:sz w:val="24"/>
      <w:szCs w:val="24"/>
    </w:rPr>
  </w:style>
  <w:style w:type="paragraph" w:customStyle="1" w:styleId="ImageCaption">
    <w:name w:val="Image Caption"/>
    <w:basedOn w:val="Llegenda"/>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ernciadenotaapeudepgina">
    <w:name w:val="footnote reference"/>
    <w:rsid w:val="00F85B89"/>
    <w:rPr>
      <w:vertAlign w:val="superscript"/>
    </w:rPr>
  </w:style>
  <w:style w:type="character" w:styleId="Enlla">
    <w:name w:val="Hyperlink"/>
    <w:uiPriority w:val="99"/>
    <w:rsid w:val="00F85B89"/>
    <w:rPr>
      <w:color w:val="4F81BD"/>
    </w:rPr>
  </w:style>
  <w:style w:type="paragraph" w:styleId="Llegenda">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IDC1">
    <w:name w:val="toc 1"/>
    <w:basedOn w:val="Normal"/>
    <w:next w:val="Normal"/>
    <w:autoRedefine/>
    <w:uiPriority w:val="39"/>
    <w:unhideWhenUsed/>
    <w:rsid w:val="00E53E04"/>
    <w:pPr>
      <w:spacing w:after="100"/>
    </w:pPr>
  </w:style>
  <w:style w:type="paragraph" w:styleId="IDC2">
    <w:name w:val="toc 2"/>
    <w:basedOn w:val="Normal"/>
    <w:next w:val="Normal"/>
    <w:autoRedefine/>
    <w:uiPriority w:val="39"/>
    <w:unhideWhenUsed/>
    <w:rsid w:val="00E53E04"/>
    <w:pPr>
      <w:spacing w:after="100"/>
      <w:ind w:left="240"/>
    </w:pPr>
  </w:style>
  <w:style w:type="paragraph" w:styleId="IDC3">
    <w:name w:val="toc 3"/>
    <w:basedOn w:val="Normal"/>
    <w:next w:val="Normal"/>
    <w:autoRedefine/>
    <w:uiPriority w:val="39"/>
    <w:unhideWhenUsed/>
    <w:rsid w:val="00E53E0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macintosh"/>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radonc.2019.08.023"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doi.org/10.1016/j.brachy.2016.03.008" TargetMode="External"/><Relationship Id="rId84" Type="http://schemas.openxmlformats.org/officeDocument/2006/relationships/hyperlink" Target="https://doi.org/10.1120/jacmp.v15i2.4206" TargetMode="External"/><Relationship Id="rId138" Type="http://schemas.openxmlformats.org/officeDocument/2006/relationships/hyperlink" Target="https://doi.org/10.1016/j.ijrobp.2006.04.037" TargetMode="External"/><Relationship Id="rId159" Type="http://schemas.openxmlformats.org/officeDocument/2006/relationships/theme" Target="theme/theme1.xml"/><Relationship Id="rId107" Type="http://schemas.openxmlformats.org/officeDocument/2006/relationships/hyperlink" Target="https://doi.org/10.1016/j.brachy.2014.11.014"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doi.org/10.1148/52.1.125a" TargetMode="External"/><Relationship Id="rId74" Type="http://schemas.openxmlformats.org/officeDocument/2006/relationships/hyperlink" Target="https://doi.org/10.1016/j.ijrobp.2006.12.021" TargetMode="External"/><Relationship Id="rId128" Type="http://schemas.openxmlformats.org/officeDocument/2006/relationships/hyperlink" Target="https://doi.org/10.1016/j.brachy.2020.06.007" TargetMode="External"/><Relationship Id="rId149" Type="http://schemas.openxmlformats.org/officeDocument/2006/relationships/hyperlink" Target="https://doi.org/10.1002/mp.13589" TargetMode="External"/><Relationship Id="rId5" Type="http://schemas.openxmlformats.org/officeDocument/2006/relationships/footnotes" Target="footnotes.xml"/><Relationship Id="rId95" Type="http://schemas.openxmlformats.org/officeDocument/2006/relationships/hyperlink" Target="https://doi.org/10.5114/jcb.2020.98116"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doi.org/10.1016/j.ijrobp.2009.01.043" TargetMode="External"/><Relationship Id="rId118" Type="http://schemas.openxmlformats.org/officeDocument/2006/relationships/hyperlink" Target="https://doi.org/10.1016/j.brachy.2013.11.006" TargetMode="External"/><Relationship Id="rId139" Type="http://schemas.openxmlformats.org/officeDocument/2006/relationships/hyperlink" Target="https://doi.org/10.1016/j.radonc.2013.01.010" TargetMode="External"/><Relationship Id="rId80" Type="http://schemas.openxmlformats.org/officeDocument/2006/relationships/hyperlink" Target="https://doi.org/10.1002/jmri.20842" TargetMode="External"/><Relationship Id="rId85" Type="http://schemas.openxmlformats.org/officeDocument/2006/relationships/hyperlink" Target="https://doi.org/10.1148/rg.2018170102" TargetMode="External"/><Relationship Id="rId150" Type="http://schemas.openxmlformats.org/officeDocument/2006/relationships/hyperlink" Target="https://doi.org/10.1016/j.brachy.2021.05.043" TargetMode="External"/><Relationship Id="rId155"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doi.org/10.1186/1756-9966-28-95" TargetMode="External"/><Relationship Id="rId103" Type="http://schemas.openxmlformats.org/officeDocument/2006/relationships/hyperlink" Target="https://doi.org/10.5114/jcb.2015.52625" TargetMode="External"/><Relationship Id="rId108" Type="http://schemas.openxmlformats.org/officeDocument/2006/relationships/hyperlink" Target="https://doi.org/10.1016/j.radonc.2008.09.004" TargetMode="External"/><Relationship Id="rId124" Type="http://schemas.openxmlformats.org/officeDocument/2006/relationships/hyperlink" Target="https://doi.org/10.1120/jacmp.v16i1.5136" TargetMode="External"/><Relationship Id="rId129" Type="http://schemas.openxmlformats.org/officeDocument/2006/relationships/hyperlink" Target="https://doi.org/10.1002/acm2.13494" TargetMode="External"/><Relationship Id="rId54" Type="http://schemas.openxmlformats.org/officeDocument/2006/relationships/hyperlink" Target="https://doi.org/10.3322/ca.2007.0010" TargetMode="External"/><Relationship Id="rId70" Type="http://schemas.openxmlformats.org/officeDocument/2006/relationships/hyperlink" Target="https://doi.org/10.1097/coc.0000000000000926" TargetMode="External"/><Relationship Id="rId75" Type="http://schemas.openxmlformats.org/officeDocument/2006/relationships/hyperlink" Target="https://doi.org/10.1093/jrr/rrw109" TargetMode="External"/><Relationship Id="rId91" Type="http://schemas.openxmlformats.org/officeDocument/2006/relationships/hyperlink" Target="https://doi.org/10.1016/j.brachy.2018.11.009" TargetMode="External"/><Relationship Id="rId96" Type="http://schemas.openxmlformats.org/officeDocument/2006/relationships/hyperlink" Target="https://doi.org/10.1016/s1470-2045(20)30753-1" TargetMode="External"/><Relationship Id="rId140" Type="http://schemas.openxmlformats.org/officeDocument/2006/relationships/hyperlink" Target="https://doi.org/10.2478/raon-2014-0009" TargetMode="External"/><Relationship Id="rId145" Type="http://schemas.openxmlformats.org/officeDocument/2006/relationships/hyperlink" Target="https://doi.org/10.1088/1361-6560/aab50b"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youtu.be/kv827vIsAZM" TargetMode="External"/><Relationship Id="rId114" Type="http://schemas.openxmlformats.org/officeDocument/2006/relationships/hyperlink" Target="https://doi.org/10.1016/j.ijrobp.2009.05.027" TargetMode="External"/><Relationship Id="rId119" Type="http://schemas.openxmlformats.org/officeDocument/2006/relationships/hyperlink" Target="https://doi.org/10.1016/j.radonc.2013.01.006" TargetMode="External"/><Relationship Id="rId44" Type="http://schemas.openxmlformats.org/officeDocument/2006/relationships/image" Target="media/image37.png"/><Relationship Id="rId60" Type="http://schemas.openxmlformats.org/officeDocument/2006/relationships/hyperlink" Target="https://doi.org/10.1136/ijgc-2022-004230" TargetMode="External"/><Relationship Id="rId65" Type="http://schemas.openxmlformats.org/officeDocument/2006/relationships/hyperlink" Target="https://doi.org/10.1016/j.ijrobp.2006.04.041" TargetMode="External"/><Relationship Id="rId81" Type="http://schemas.openxmlformats.org/officeDocument/2006/relationships/hyperlink" Target="https://doi.org/10.1016/j.rpor.2020.08.008" TargetMode="External"/><Relationship Id="rId86" Type="http://schemas.openxmlformats.org/officeDocument/2006/relationships/hyperlink" Target="https://doi.org/10.1002/mp.15633" TargetMode="External"/><Relationship Id="rId130" Type="http://schemas.openxmlformats.org/officeDocument/2006/relationships/hyperlink" Target="https://doi.org/10.1016/j.ijrobp.2021.06.019" TargetMode="External"/><Relationship Id="rId135" Type="http://schemas.openxmlformats.org/officeDocument/2006/relationships/hyperlink" Target="https://doi.org/10.1093/jrr/rrx081" TargetMode="External"/><Relationship Id="rId151" Type="http://schemas.openxmlformats.org/officeDocument/2006/relationships/hyperlink" Target="https://doi.org/10.1016/j.mri.2012.05.001" TargetMode="External"/><Relationship Id="rId156"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i.org/10.1016/j.radonc.2010.06.004" TargetMode="External"/><Relationship Id="rId34" Type="http://schemas.openxmlformats.org/officeDocument/2006/relationships/image" Target="media/image27.png"/><Relationship Id="rId50" Type="http://schemas.openxmlformats.org/officeDocument/2006/relationships/hyperlink" Target="https://doi.org/10.1148/91.1.175a" TargetMode="External"/><Relationship Id="rId55" Type="http://schemas.openxmlformats.org/officeDocument/2006/relationships/hyperlink" Target="https://doi.org/10.1259/0007-1285-11-132-809" TargetMode="External"/><Relationship Id="rId76" Type="http://schemas.openxmlformats.org/officeDocument/2006/relationships/hyperlink" Target="https://doi.org/10.5114/jcb.2014.43459" TargetMode="External"/><Relationship Id="rId97" Type="http://schemas.openxmlformats.org/officeDocument/2006/relationships/hyperlink" Target="https://doi.org/10.1016/j.radonc.2005.11.014" TargetMode="External"/><Relationship Id="rId104" Type="http://schemas.openxmlformats.org/officeDocument/2006/relationships/hyperlink" Target="https://doi.org/10.1016/j.ijrobp.2006.01.036" TargetMode="External"/><Relationship Id="rId120" Type="http://schemas.openxmlformats.org/officeDocument/2006/relationships/hyperlink" Target="https://doi.org/10.5114/jcb.2022.114929" TargetMode="External"/><Relationship Id="rId125" Type="http://schemas.openxmlformats.org/officeDocument/2006/relationships/hyperlink" Target="https://doi.org/10.1016/j.brachy.2014.07.004" TargetMode="External"/><Relationship Id="rId141" Type="http://schemas.openxmlformats.org/officeDocument/2006/relationships/hyperlink" Target="https://doi.org/10.1002/acm2.13470" TargetMode="External"/><Relationship Id="rId146" Type="http://schemas.openxmlformats.org/officeDocument/2006/relationships/hyperlink" Target="https://doi.org/10.5114/jcb.2016.63356" TargetMode="External"/><Relationship Id="rId7" Type="http://schemas.openxmlformats.org/officeDocument/2006/relationships/hyperlink" Target="www.embracestudy.dk" TargetMode="External"/><Relationship Id="rId71" Type="http://schemas.openxmlformats.org/officeDocument/2006/relationships/hyperlink" Target="https://doi.org/10.1155/2019/9564627" TargetMode="External"/><Relationship Id="rId92" Type="http://schemas.openxmlformats.org/officeDocument/2006/relationships/hyperlink" Target="https://doi.org/10.1016/j.semradonc.2006.02.005"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016/j.clon.2021.02.011" TargetMode="External"/><Relationship Id="rId87" Type="http://schemas.openxmlformats.org/officeDocument/2006/relationships/hyperlink" Target="https://doi.org/10.1016/s1278-3218(99)80082-1" TargetMode="External"/><Relationship Id="rId110" Type="http://schemas.openxmlformats.org/officeDocument/2006/relationships/hyperlink" Target="https://doi.org/10.5114/jcb.2015.54051" TargetMode="External"/><Relationship Id="rId115" Type="http://schemas.openxmlformats.org/officeDocument/2006/relationships/hyperlink" Target="https://doi.org/10.1118/1.597966" TargetMode="External"/><Relationship Id="rId131" Type="http://schemas.openxmlformats.org/officeDocument/2006/relationships/hyperlink" Target="https://doi.org/10.1016/j.ijrobp.2011.12.074" TargetMode="External"/><Relationship Id="rId136" Type="http://schemas.openxmlformats.org/officeDocument/2006/relationships/hyperlink" Target="https://doi.org/10.1016/s0167-8140(11)70788-5" TargetMode="External"/><Relationship Id="rId157" Type="http://schemas.openxmlformats.org/officeDocument/2006/relationships/footer" Target="footer3.xml"/><Relationship Id="rId61" Type="http://schemas.openxmlformats.org/officeDocument/2006/relationships/hyperlink" Target="https://doi.org/10.1016/j.radonc.2004.12.015" TargetMode="External"/><Relationship Id="rId82" Type="http://schemas.openxmlformats.org/officeDocument/2006/relationships/hyperlink" Target="https://doi.org/10.1016/j.radonc.2008.06.010" TargetMode="External"/><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doi.org/10.1259/0007-1285-26-305-252" TargetMode="External"/><Relationship Id="rId77" Type="http://schemas.openxmlformats.org/officeDocument/2006/relationships/hyperlink" Target="https://doi.org/10.1148/rg.307105063" TargetMode="External"/><Relationship Id="rId100" Type="http://schemas.openxmlformats.org/officeDocument/2006/relationships/hyperlink" Target="https://doi.org/10.1016/j.radcr.2018.07.033" TargetMode="External"/><Relationship Id="rId105" Type="http://schemas.openxmlformats.org/officeDocument/2006/relationships/hyperlink" Target="https://doi.org/10.1016/j.ijrobp.2011.04.044" TargetMode="External"/><Relationship Id="rId126" Type="http://schemas.openxmlformats.org/officeDocument/2006/relationships/hyperlink" Target="https://doi.org/10.1002/mp.13730" TargetMode="External"/><Relationship Id="rId147" Type="http://schemas.openxmlformats.org/officeDocument/2006/relationships/hyperlink" Target="https://doi.org/10.1016/j.radonc.2020.09.061" TargetMode="External"/><Relationship Id="rId8" Type="http://schemas.openxmlformats.org/officeDocument/2006/relationships/image" Target="media/image1.png"/><Relationship Id="rId51" Type="http://schemas.openxmlformats.org/officeDocument/2006/relationships/hyperlink" Target="https://doi.org/10.1259/0007-1285-7-82-578" TargetMode="External"/><Relationship Id="rId72" Type="http://schemas.openxmlformats.org/officeDocument/2006/relationships/hyperlink" Target="https://doi.org/10.1007/s00330-003-1928-2" TargetMode="External"/><Relationship Id="rId93" Type="http://schemas.openxmlformats.org/officeDocument/2006/relationships/hyperlink" Target="https://doi.org/10.1093/jicru/ndw027" TargetMode="External"/><Relationship Id="rId98" Type="http://schemas.openxmlformats.org/officeDocument/2006/relationships/hyperlink" Target="https://doi.org/10.1088/0031-9155/52/16/012" TargetMode="External"/><Relationship Id="rId121" Type="http://schemas.openxmlformats.org/officeDocument/2006/relationships/hyperlink" Target="https://doi.org/10.1016/j.ctro.2018.01.001" TargetMode="External"/><Relationship Id="rId142" Type="http://schemas.openxmlformats.org/officeDocument/2006/relationships/hyperlink" Target="https://doi.org/10.1002/mp.14898"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i.org/10.1016/j.brachy.2014.12.001" TargetMode="External"/><Relationship Id="rId116" Type="http://schemas.openxmlformats.org/officeDocument/2006/relationships/hyperlink" Target="https://doi.org/10.1016/s0167-8140(01)00489-3" TargetMode="External"/><Relationship Id="rId137" Type="http://schemas.openxmlformats.org/officeDocument/2006/relationships/hyperlink" Target="https://doi.org/10.1118/1.3612548" TargetMode="External"/><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hyperlink" Target="https://doi.org/10.1016/j.radonc.2012.04.007" TargetMode="External"/><Relationship Id="rId83" Type="http://schemas.openxmlformats.org/officeDocument/2006/relationships/hyperlink" Target="https://doi.org/10.5114/jcb.2013.39453" TargetMode="External"/><Relationship Id="rId88" Type="http://schemas.openxmlformats.org/officeDocument/2006/relationships/hyperlink" Target="https://doi.org/10.1016/s1278-3218(99)80083-3" TargetMode="External"/><Relationship Id="rId111" Type="http://schemas.openxmlformats.org/officeDocument/2006/relationships/hyperlink" Target="https://doi.org/10.5114/jcb.2015.55340" TargetMode="External"/><Relationship Id="rId132" Type="http://schemas.openxmlformats.org/officeDocument/2006/relationships/hyperlink" Target="https://doi.org/10.1016/j.brachy.2012.01.011" TargetMode="External"/><Relationship Id="rId153"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doi.org/10.1016/j.ijrobp.2011.05.029" TargetMode="External"/><Relationship Id="rId106" Type="http://schemas.openxmlformats.org/officeDocument/2006/relationships/hyperlink" Target="https://doi.org/10.5114/jcb.2018.73955" TargetMode="External"/><Relationship Id="rId127" Type="http://schemas.openxmlformats.org/officeDocument/2006/relationships/hyperlink" Target="https://doi.org/10.5114/jcb.2017.65290"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doi.org/10.1259/0007-1285-11-125-313" TargetMode="External"/><Relationship Id="rId73" Type="http://schemas.openxmlformats.org/officeDocument/2006/relationships/hyperlink" Target="https://doi.org/10.1186/s12938-018-0609-y" TargetMode="External"/><Relationship Id="rId78" Type="http://schemas.openxmlformats.org/officeDocument/2006/relationships/hyperlink" Target="https://doi.org/10.1016/j.rpor.2018.06.005" TargetMode="External"/><Relationship Id="rId94" Type="http://schemas.openxmlformats.org/officeDocument/2006/relationships/hyperlink" Target="https://doi.org/10.1080/02841860802282794" TargetMode="External"/><Relationship Id="rId99" Type="http://schemas.openxmlformats.org/officeDocument/2006/relationships/hyperlink" Target="https://doi.org/10.1136/ijgc-2019-000925" TargetMode="External"/><Relationship Id="rId101" Type="http://schemas.openxmlformats.org/officeDocument/2006/relationships/hyperlink" Target="https://doi.org/10.5114/jcb.2019.85738" TargetMode="External"/><Relationship Id="rId122" Type="http://schemas.openxmlformats.org/officeDocument/2006/relationships/hyperlink" Target="https://doi.org/10.1016/j.brachy.2014.11.006" TargetMode="External"/><Relationship Id="rId143" Type="http://schemas.openxmlformats.org/officeDocument/2006/relationships/hyperlink" Target="https://doi.org/10.1002/acm2.13097" TargetMode="External"/><Relationship Id="rId148" Type="http://schemas.openxmlformats.org/officeDocument/2006/relationships/hyperlink" Target="https://doi.org/10.1002/mp.13589"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doi.org/10.1016/j.brachy.2017.03.006" TargetMode="External"/><Relationship Id="rId89" Type="http://schemas.openxmlformats.org/officeDocument/2006/relationships/hyperlink" Target="https://doi.org/10.1016/j.ijrobp.2013.11.011" TargetMode="External"/><Relationship Id="rId112" Type="http://schemas.openxmlformats.org/officeDocument/2006/relationships/hyperlink" Target="https://doi.org/10.1007/978-3-540-68958-4" TargetMode="External"/><Relationship Id="rId133" Type="http://schemas.openxmlformats.org/officeDocument/2006/relationships/hyperlink" Target="https://doi.org/10.1017/s1460396916000248" TargetMode="External"/><Relationship Id="rId154"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s://doi.org/10.1016/s0167-8140(00)00266-8" TargetMode="External"/><Relationship Id="rId79" Type="http://schemas.openxmlformats.org/officeDocument/2006/relationships/hyperlink" Target="https://doi.org/10.1016/j.radonc.2011.12.024" TargetMode="External"/><Relationship Id="rId102" Type="http://schemas.openxmlformats.org/officeDocument/2006/relationships/hyperlink" Target="https://doi.org/10.1111/jog.12024" TargetMode="External"/><Relationship Id="rId123" Type="http://schemas.openxmlformats.org/officeDocument/2006/relationships/hyperlink" Target="https://doi.org/10.1118/1.4747264" TargetMode="External"/><Relationship Id="rId144" Type="http://schemas.openxmlformats.org/officeDocument/2006/relationships/hyperlink" Target="https://doi.org/10.1016/j.ejmp.2021.07.027" TargetMode="External"/><Relationship Id="rId90" Type="http://schemas.openxmlformats.org/officeDocument/2006/relationships/hyperlink" Target="https://doi.org/10.1016/j.ijrobp.2013.05.033"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doi.org/10.4103/ijnm.ijnm_58_22" TargetMode="External"/><Relationship Id="rId113" Type="http://schemas.openxmlformats.org/officeDocument/2006/relationships/hyperlink" Target="https://doi.org/10.1016/j.brachy.2011.07.003" TargetMode="External"/><Relationship Id="rId134" Type="http://schemas.openxmlformats.org/officeDocument/2006/relationships/hyperlink" Target="https://doi.org/10.5114/jcb.2016.59352"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100</Pages>
  <Words>28591</Words>
  <Characters>162972</Characters>
  <Application>Microsoft Office Word</Application>
  <DocSecurity>0</DocSecurity>
  <Lines>1358</Lines>
  <Paragraphs>382</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191181</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 Palacin</cp:lastModifiedBy>
  <cp:revision>2</cp:revision>
  <dcterms:created xsi:type="dcterms:W3CDTF">2023-10-19T12:21:00Z</dcterms:created>
  <dcterms:modified xsi:type="dcterms:W3CDTF">2023-10-19T12:46:00Z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